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31" w:rsidRDefault="009818B8" w:rsidP="00EB1D31">
      <w:pPr>
        <w:jc w:val="both"/>
        <w:rPr>
          <w:lang w:val="bs-Latn-BA"/>
        </w:rPr>
      </w:pPr>
      <w:r w:rsidRPr="008822AF">
        <w:rPr>
          <w:lang w:val="bs-Latn-BA"/>
        </w:rPr>
        <w:t xml:space="preserve">Na osnovu člana </w:t>
      </w:r>
      <w:r w:rsidR="00B571E5" w:rsidRPr="008822AF">
        <w:rPr>
          <w:lang w:val="bs-Latn-BA"/>
        </w:rPr>
        <w:t>94.</w:t>
      </w:r>
      <w:r w:rsidRPr="008822AF">
        <w:rPr>
          <w:lang w:val="bs-Latn-BA"/>
        </w:rPr>
        <w:t xml:space="preserve"> Zakona o osnovnom odgoju i obrazovanju</w:t>
      </w:r>
      <w:r w:rsidR="008822AF" w:rsidRPr="008822AF">
        <w:rPr>
          <w:lang w:val="bs-Latn-BA"/>
        </w:rPr>
        <w:t xml:space="preserve"> K</w:t>
      </w:r>
      <w:r w:rsidR="00B571E5" w:rsidRPr="008822AF">
        <w:rPr>
          <w:lang w:val="bs-Latn-BA"/>
        </w:rPr>
        <w:t>antona Sarajevo (</w:t>
      </w:r>
      <w:r w:rsidR="008822AF" w:rsidRPr="008822AF">
        <w:rPr>
          <w:lang w:val="bs-Latn-BA"/>
        </w:rPr>
        <w:t>„</w:t>
      </w:r>
      <w:r w:rsidR="00B571E5" w:rsidRPr="008822AF">
        <w:rPr>
          <w:lang w:val="bs-Latn-BA"/>
        </w:rPr>
        <w:t>Sl.novine K</w:t>
      </w:r>
      <w:r w:rsidR="008822AF" w:rsidRPr="008822AF">
        <w:rPr>
          <w:lang w:val="bs-Latn-BA"/>
        </w:rPr>
        <w:t xml:space="preserve">antona </w:t>
      </w:r>
      <w:r w:rsidR="00B571E5" w:rsidRPr="008822AF">
        <w:rPr>
          <w:lang w:val="bs-Latn-BA"/>
        </w:rPr>
        <w:t>S</w:t>
      </w:r>
      <w:r w:rsidR="008822AF" w:rsidRPr="008822AF">
        <w:rPr>
          <w:lang w:val="bs-Latn-BA"/>
        </w:rPr>
        <w:t>arajevo“, broj: 23/17,33/17)</w:t>
      </w:r>
      <w:r w:rsidRPr="008822AF">
        <w:rPr>
          <w:lang w:val="bs-Latn-BA"/>
        </w:rPr>
        <w:t>,</w:t>
      </w:r>
      <w:r w:rsidR="00A73D58">
        <w:rPr>
          <w:lang w:val="bs-Latn-BA"/>
        </w:rPr>
        <w:t xml:space="preserve"> člana 103. Pravila JU OŠ“Aneks“</w:t>
      </w:r>
      <w:r w:rsidRPr="008822AF">
        <w:rPr>
          <w:lang w:val="bs-Latn-BA"/>
        </w:rPr>
        <w:t xml:space="preserve"> a u vezi sa članom 11. stav (3) Zakona o zaštiti ličnih podataka („Službeni glasnik BiH“</w:t>
      </w:r>
      <w:r w:rsidR="008822AF" w:rsidRPr="008822AF">
        <w:rPr>
          <w:lang w:val="bs-Latn-BA"/>
        </w:rPr>
        <w:t>,</w:t>
      </w:r>
      <w:r w:rsidRPr="008822AF">
        <w:rPr>
          <w:lang w:val="bs-Latn-BA"/>
        </w:rPr>
        <w:t xml:space="preserve"> broj: 49/06</w:t>
      </w:r>
      <w:r w:rsidR="005834E9">
        <w:rPr>
          <w:lang w:val="bs-Latn-BA"/>
        </w:rPr>
        <w:t>, 76/11, 89/11</w:t>
      </w:r>
      <w:r w:rsidRPr="008822AF">
        <w:rPr>
          <w:lang w:val="bs-Latn-BA"/>
        </w:rPr>
        <w:t>), Školski odbor</w:t>
      </w:r>
      <w:r w:rsidR="00A73D58">
        <w:rPr>
          <w:lang w:val="bs-Latn-BA"/>
        </w:rPr>
        <w:t xml:space="preserve"> JU OŠ „Aneks</w:t>
      </w:r>
      <w:r w:rsidR="0002303F">
        <w:rPr>
          <w:lang w:val="bs-Latn-BA"/>
        </w:rPr>
        <w:t>“ Sarajevo</w:t>
      </w:r>
      <w:r w:rsidRPr="008822AF">
        <w:rPr>
          <w:lang w:val="bs-Latn-BA"/>
        </w:rPr>
        <w:t>,</w:t>
      </w:r>
      <w:r w:rsidR="00517421">
        <w:rPr>
          <w:lang w:val="bs-Latn-BA"/>
        </w:rPr>
        <w:t xml:space="preserve"> na sjednici održanoj dana 09.12.2019.</w:t>
      </w:r>
      <w:r w:rsidR="0064030F">
        <w:rPr>
          <w:lang w:val="bs-Latn-BA"/>
        </w:rPr>
        <w:t xml:space="preserve"> godine</w:t>
      </w:r>
      <w:r w:rsidR="00EB1D31">
        <w:rPr>
          <w:lang w:val="bs-Latn-BA"/>
        </w:rPr>
        <w:t xml:space="preserve">, donosi </w:t>
      </w:r>
    </w:p>
    <w:p w:rsidR="009818B8" w:rsidRPr="00A006BB" w:rsidRDefault="009818B8">
      <w:pPr>
        <w:jc w:val="both"/>
        <w:rPr>
          <w:lang w:val="bs-Latn-BA"/>
        </w:rPr>
      </w:pPr>
      <w:r w:rsidRPr="008822AF">
        <w:rPr>
          <w:lang w:val="bs-Latn-BA"/>
        </w:rPr>
        <w:t xml:space="preserve"> </w:t>
      </w:r>
    </w:p>
    <w:p w:rsidR="00B571E5" w:rsidRDefault="009818B8">
      <w:pPr>
        <w:jc w:val="center"/>
        <w:rPr>
          <w:b/>
          <w:sz w:val="28"/>
          <w:lang w:val="bs-Latn-BA"/>
        </w:rPr>
      </w:pPr>
      <w:r w:rsidRPr="00B571E5">
        <w:rPr>
          <w:b/>
          <w:sz w:val="28"/>
          <w:lang w:val="bs-Latn-BA"/>
        </w:rPr>
        <w:t>PRAVILNIK O</w:t>
      </w:r>
      <w:r w:rsidR="00B571E5">
        <w:rPr>
          <w:b/>
          <w:sz w:val="28"/>
          <w:lang w:val="bs-Latn-BA"/>
        </w:rPr>
        <w:t xml:space="preserve"> PROVOĐENJU ODREDBI </w:t>
      </w:r>
    </w:p>
    <w:p w:rsidR="00B571E5" w:rsidRDefault="00B571E5">
      <w:pPr>
        <w:jc w:val="center"/>
        <w:rPr>
          <w:b/>
          <w:sz w:val="28"/>
          <w:lang w:val="bs-Latn-BA"/>
        </w:rPr>
      </w:pPr>
      <w:r>
        <w:rPr>
          <w:b/>
          <w:sz w:val="28"/>
          <w:lang w:val="bs-Latn-BA"/>
        </w:rPr>
        <w:t>ZAKONA O</w:t>
      </w:r>
      <w:r w:rsidR="009818B8" w:rsidRPr="00B571E5">
        <w:rPr>
          <w:b/>
          <w:sz w:val="28"/>
          <w:lang w:val="bs-Latn-BA"/>
        </w:rPr>
        <w:t xml:space="preserve"> ZAŠTITI LIČNIH PODATAKA</w:t>
      </w:r>
      <w:r>
        <w:rPr>
          <w:b/>
          <w:sz w:val="28"/>
          <w:lang w:val="bs-Latn-BA"/>
        </w:rPr>
        <w:t xml:space="preserve"> </w:t>
      </w:r>
    </w:p>
    <w:p w:rsidR="009818B8" w:rsidRPr="00B571E5" w:rsidRDefault="008822AF">
      <w:pPr>
        <w:jc w:val="center"/>
        <w:rPr>
          <w:sz w:val="28"/>
        </w:rPr>
      </w:pPr>
      <w:r>
        <w:rPr>
          <w:b/>
          <w:sz w:val="28"/>
          <w:lang w:val="bs-Latn-BA"/>
        </w:rPr>
        <w:t>U JU OŠ „</w:t>
      </w:r>
      <w:r w:rsidR="00A73D58">
        <w:rPr>
          <w:b/>
          <w:sz w:val="28"/>
          <w:lang w:val="bs-Latn-BA"/>
        </w:rPr>
        <w:t>ANEKS</w:t>
      </w:r>
      <w:r w:rsidR="00B571E5">
        <w:rPr>
          <w:b/>
          <w:sz w:val="28"/>
          <w:lang w:val="bs-Latn-BA"/>
        </w:rPr>
        <w:t>“ SARAJEVO</w:t>
      </w:r>
      <w:bookmarkStart w:id="0" w:name="_GoBack"/>
    </w:p>
    <w:bookmarkEnd w:id="0"/>
    <w:p w:rsidR="009818B8" w:rsidRPr="00A006BB" w:rsidRDefault="009818B8">
      <w:pPr>
        <w:jc w:val="both"/>
        <w:rPr>
          <w:b/>
          <w:lang w:val="bs-Latn-BA"/>
        </w:rPr>
      </w:pPr>
    </w:p>
    <w:p w:rsidR="009818B8" w:rsidRPr="00A006BB" w:rsidRDefault="009818B8">
      <w:pPr>
        <w:jc w:val="both"/>
      </w:pPr>
      <w:r w:rsidRPr="00A006BB">
        <w:rPr>
          <w:b/>
          <w:lang w:val="bs-Latn-BA"/>
        </w:rPr>
        <w:t>I Opće odredbe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(Predmet Pravilnika)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 xml:space="preserve">Pravilnikom o provođenju </w:t>
      </w:r>
      <w:r w:rsidR="005834E9">
        <w:rPr>
          <w:lang w:val="bs-Latn-BA"/>
        </w:rPr>
        <w:t xml:space="preserve">odredbi </w:t>
      </w:r>
      <w:r w:rsidRPr="00A006BB">
        <w:rPr>
          <w:lang w:val="bs-Latn-BA"/>
        </w:rPr>
        <w:t>Zakona o zaštit</w:t>
      </w:r>
      <w:r w:rsidR="008822AF">
        <w:rPr>
          <w:lang w:val="bs-Latn-BA"/>
        </w:rPr>
        <w:t>i ličnih podataka u JU OŠ „</w:t>
      </w:r>
      <w:r w:rsidR="00A73D58">
        <w:rPr>
          <w:lang w:val="bs-Latn-BA"/>
        </w:rPr>
        <w:t>Aneks</w:t>
      </w:r>
      <w:r w:rsidRPr="00A006BB">
        <w:rPr>
          <w:lang w:val="bs-Latn-BA"/>
        </w:rPr>
        <w:t>“ (u daljem tekstu: Pravilnik) propisuju se pr</w:t>
      </w:r>
      <w:r w:rsidR="008822AF">
        <w:rPr>
          <w:lang w:val="bs-Latn-BA"/>
        </w:rPr>
        <w:t>avila i procedure u JU OŠ „</w:t>
      </w:r>
      <w:r w:rsidR="00A73D58">
        <w:rPr>
          <w:lang w:val="bs-Latn-BA"/>
        </w:rPr>
        <w:t>Aneks</w:t>
      </w:r>
      <w:r w:rsidRPr="00A006BB">
        <w:rPr>
          <w:lang w:val="bs-Latn-BA"/>
        </w:rPr>
        <w:t>“ (u daljem tekstu: Škola) za primjenu osnovnih načela zakonite obrade ličnih podataka u Školi, postupak davanja ličnih podataka korisniku, pravila za ostvarivanje prava nositelja podataka, način i postupak vođenja evidencija propisanih Zakonom o zaštiti ličnih podataka (u daljem tekstu: Zakon), te postupak donošenja Plana sigurnosti podataka u Školi.</w:t>
      </w:r>
    </w:p>
    <w:p w:rsidR="009818B8" w:rsidRPr="00A006BB" w:rsidRDefault="009818B8">
      <w:pPr>
        <w:jc w:val="both"/>
        <w:rPr>
          <w:lang w:val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2.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(Definicija)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>Izrazi koji se koriste u ovom Pravilniku imaju isto značenje kao u Zakonu.</w:t>
      </w:r>
    </w:p>
    <w:p w:rsidR="009818B8" w:rsidRPr="00A006BB" w:rsidRDefault="009818B8">
      <w:pPr>
        <w:jc w:val="both"/>
        <w:rPr>
          <w:lang w:val="bs-Latn-BA"/>
        </w:rPr>
      </w:pPr>
    </w:p>
    <w:p w:rsidR="009818B8" w:rsidRPr="00A006BB" w:rsidRDefault="009818B8">
      <w:pPr>
        <w:jc w:val="both"/>
      </w:pPr>
      <w:r w:rsidRPr="00A006BB">
        <w:rPr>
          <w:b/>
          <w:lang w:val="bs-Latn-BA"/>
        </w:rPr>
        <w:t>II Primjena osnovnih načela zakonite obrade osobnih podataka</w:t>
      </w:r>
    </w:p>
    <w:p w:rsidR="009818B8" w:rsidRPr="00A006BB" w:rsidRDefault="009818B8">
      <w:pPr>
        <w:jc w:val="both"/>
        <w:rPr>
          <w:b/>
          <w:lang w:val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3.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(Zbirke ličnih podataka)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>Škola vodi slijedeće zbirke ličnih podataka:</w:t>
      </w:r>
    </w:p>
    <w:p w:rsidR="009818B8" w:rsidRPr="00A006BB" w:rsidRDefault="009818B8">
      <w:pPr>
        <w:numPr>
          <w:ilvl w:val="0"/>
          <w:numId w:val="6"/>
        </w:numPr>
        <w:ind w:left="426" w:hanging="426"/>
        <w:jc w:val="both"/>
      </w:pPr>
      <w:r w:rsidRPr="00A006BB">
        <w:rPr>
          <w:lang w:val="bs-Latn-BA"/>
        </w:rPr>
        <w:t xml:space="preserve">Evidenciju o </w:t>
      </w:r>
      <w:r w:rsidR="00C57C70">
        <w:rPr>
          <w:lang w:val="bs-Latn-BA"/>
        </w:rPr>
        <w:t>radnicima</w:t>
      </w:r>
      <w:r w:rsidRPr="00A006BB">
        <w:rPr>
          <w:lang w:val="bs-Latn-BA"/>
        </w:rPr>
        <w:t xml:space="preserve"> u skladu sa Zakonom o radu</w:t>
      </w:r>
      <w:r w:rsidR="00BF5BC4">
        <w:rPr>
          <w:lang w:val="bs-Latn-BA"/>
        </w:rPr>
        <w:t xml:space="preserve"> FBiH</w:t>
      </w:r>
      <w:r w:rsidRPr="00A006BB">
        <w:rPr>
          <w:lang w:val="bs-Latn-BA"/>
        </w:rPr>
        <w:t>;</w:t>
      </w:r>
    </w:p>
    <w:p w:rsidR="009818B8" w:rsidRPr="00A006BB" w:rsidRDefault="009818B8">
      <w:pPr>
        <w:numPr>
          <w:ilvl w:val="0"/>
          <w:numId w:val="6"/>
        </w:numPr>
        <w:ind w:left="426" w:hanging="426"/>
        <w:jc w:val="both"/>
      </w:pPr>
      <w:r w:rsidRPr="00A006BB">
        <w:rPr>
          <w:lang w:val="bs-Latn-BA"/>
        </w:rPr>
        <w:t xml:space="preserve">Evidenciju o obračunu i isplatama plaća zaposlenim u Školi; </w:t>
      </w:r>
    </w:p>
    <w:p w:rsidR="009818B8" w:rsidRPr="00140385" w:rsidRDefault="009818B8">
      <w:pPr>
        <w:numPr>
          <w:ilvl w:val="0"/>
          <w:numId w:val="6"/>
        </w:numPr>
        <w:ind w:left="426" w:hanging="426"/>
        <w:jc w:val="both"/>
      </w:pPr>
      <w:r w:rsidRPr="00A006BB">
        <w:rPr>
          <w:lang w:val="bs-Latn-BA"/>
        </w:rPr>
        <w:t>Evidenciju o učenicima u skladu sa Zakonom o osnovnom odgoju i obrazovanju;</w:t>
      </w:r>
    </w:p>
    <w:p w:rsidR="00140385" w:rsidRPr="00140385" w:rsidRDefault="00140385">
      <w:pPr>
        <w:numPr>
          <w:ilvl w:val="0"/>
          <w:numId w:val="6"/>
        </w:numPr>
        <w:ind w:left="426" w:hanging="426"/>
        <w:jc w:val="both"/>
      </w:pPr>
      <w:r>
        <w:rPr>
          <w:lang w:val="bs-Latn-BA"/>
        </w:rPr>
        <w:t>Evidenciju o uspjehu učenika</w:t>
      </w:r>
      <w:r w:rsidRPr="00140385">
        <w:rPr>
          <w:lang w:val="bs-Latn-BA"/>
        </w:rPr>
        <w:t xml:space="preserve"> </w:t>
      </w:r>
      <w:r w:rsidRPr="00A006BB">
        <w:rPr>
          <w:lang w:val="bs-Latn-BA"/>
        </w:rPr>
        <w:t>u skladu sa Zakonom o osnovnom odgoju i obrazovanju;</w:t>
      </w:r>
    </w:p>
    <w:p w:rsidR="00140385" w:rsidRPr="00A006BB" w:rsidRDefault="00140385">
      <w:pPr>
        <w:numPr>
          <w:ilvl w:val="0"/>
          <w:numId w:val="6"/>
        </w:numPr>
        <w:ind w:left="426" w:hanging="426"/>
        <w:jc w:val="both"/>
      </w:pPr>
      <w:r>
        <w:rPr>
          <w:lang w:val="bs-Latn-BA"/>
        </w:rPr>
        <w:t>Evidenciju o odgojno-obrazovnom radu</w:t>
      </w:r>
      <w:r w:rsidRPr="00140385">
        <w:rPr>
          <w:lang w:val="bs-Latn-BA"/>
        </w:rPr>
        <w:t xml:space="preserve"> </w:t>
      </w:r>
      <w:r w:rsidRPr="00A006BB">
        <w:rPr>
          <w:lang w:val="bs-Latn-BA"/>
        </w:rPr>
        <w:t>u skladu sa Zakonom o osnovnom odgoju i obrazovanju;</w:t>
      </w:r>
    </w:p>
    <w:p w:rsidR="009818B8" w:rsidRPr="00A006BB" w:rsidRDefault="009818B8">
      <w:pPr>
        <w:numPr>
          <w:ilvl w:val="0"/>
          <w:numId w:val="6"/>
        </w:numPr>
        <w:ind w:left="426" w:hanging="426"/>
        <w:jc w:val="both"/>
      </w:pPr>
      <w:proofErr w:type="spellStart"/>
      <w:r w:rsidRPr="00A006BB">
        <w:rPr>
          <w:lang w:eastAsia="hr-BA"/>
        </w:rPr>
        <w:t>Evidenciju</w:t>
      </w:r>
      <w:proofErr w:type="spellEnd"/>
      <w:r w:rsidRPr="00A006BB">
        <w:rPr>
          <w:lang w:eastAsia="hr-BA"/>
        </w:rPr>
        <w:t xml:space="preserve"> o </w:t>
      </w:r>
      <w:proofErr w:type="spellStart"/>
      <w:r w:rsidRPr="00A006BB">
        <w:rPr>
          <w:lang w:eastAsia="hr-BA"/>
        </w:rPr>
        <w:t>obradi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podataka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snimljenih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putem</w:t>
      </w:r>
      <w:proofErr w:type="spellEnd"/>
      <w:r w:rsidRPr="00A006BB">
        <w:rPr>
          <w:lang w:eastAsia="hr-BA"/>
        </w:rPr>
        <w:t xml:space="preserve"> video </w:t>
      </w:r>
      <w:proofErr w:type="spellStart"/>
      <w:r w:rsidRPr="00A006BB">
        <w:rPr>
          <w:lang w:eastAsia="hr-BA"/>
        </w:rPr>
        <w:t>nadzora</w:t>
      </w:r>
      <w:proofErr w:type="spellEnd"/>
      <w:r w:rsidR="00140385">
        <w:rPr>
          <w:lang w:eastAsia="hr-BA"/>
        </w:rPr>
        <w:t>.</w:t>
      </w:r>
    </w:p>
    <w:p w:rsidR="009818B8" w:rsidRPr="00A006BB" w:rsidRDefault="009818B8">
      <w:pPr>
        <w:jc w:val="both"/>
        <w:rPr>
          <w:lang w:val="bs-Latn-BA"/>
        </w:rPr>
      </w:pPr>
    </w:p>
    <w:p w:rsidR="009818B8" w:rsidRDefault="009818B8">
      <w:pPr>
        <w:jc w:val="center"/>
        <w:rPr>
          <w:b/>
          <w:lang w:val="bs-Latn-BA"/>
        </w:rPr>
      </w:pPr>
      <w:r w:rsidRPr="00A006BB">
        <w:rPr>
          <w:b/>
          <w:lang w:val="bs-Latn-BA"/>
        </w:rPr>
        <w:t>Član 4.</w:t>
      </w:r>
    </w:p>
    <w:p w:rsidR="00DC7A94" w:rsidRDefault="00DC7A94">
      <w:pPr>
        <w:jc w:val="center"/>
        <w:rPr>
          <w:b/>
          <w:lang w:val="bs-Latn-BA"/>
        </w:rPr>
      </w:pPr>
      <w:r>
        <w:rPr>
          <w:b/>
          <w:lang w:val="bs-Latn-BA"/>
        </w:rPr>
        <w:t>(Način vođenja)</w:t>
      </w:r>
    </w:p>
    <w:p w:rsidR="00DC7A94" w:rsidRPr="00DC7A94" w:rsidRDefault="00DC7A94" w:rsidP="00DC7A94">
      <w:pPr>
        <w:suppressAutoHyphens w:val="0"/>
        <w:autoSpaceDE w:val="0"/>
        <w:autoSpaceDN w:val="0"/>
        <w:adjustRightInd w:val="0"/>
        <w:jc w:val="both"/>
        <w:rPr>
          <w:lang w:val="bs-Latn-BA" w:eastAsia="bs-Latn-BA"/>
        </w:rPr>
      </w:pPr>
      <w:r w:rsidRPr="00DC7A94">
        <w:rPr>
          <w:lang w:val="bs-Latn-BA" w:eastAsia="bs-Latn-BA"/>
        </w:rPr>
        <w:t>Evidencija se vodi na bosanskom jeziku, latiničkim pismom.</w:t>
      </w:r>
    </w:p>
    <w:p w:rsidR="00DC7A94" w:rsidRPr="00DC7A94" w:rsidRDefault="00DC7A94" w:rsidP="00DC7A94">
      <w:pPr>
        <w:suppressAutoHyphens w:val="0"/>
        <w:autoSpaceDE w:val="0"/>
        <w:autoSpaceDN w:val="0"/>
        <w:adjustRightInd w:val="0"/>
        <w:jc w:val="both"/>
        <w:rPr>
          <w:lang w:val="bs-Latn-BA" w:eastAsia="bs-Latn-BA"/>
        </w:rPr>
      </w:pPr>
      <w:r w:rsidRPr="00DC7A94">
        <w:rPr>
          <w:lang w:val="bs-Latn-BA" w:eastAsia="bs-Latn-BA"/>
        </w:rPr>
        <w:t xml:space="preserve">Vodi se ručno </w:t>
      </w:r>
      <w:r w:rsidR="00C57C70">
        <w:rPr>
          <w:lang w:val="bs-Latn-BA" w:eastAsia="bs-Latn-BA"/>
        </w:rPr>
        <w:t xml:space="preserve">na propisanim obrascima </w:t>
      </w:r>
      <w:r w:rsidRPr="00DC7A94">
        <w:rPr>
          <w:lang w:val="bs-Latn-BA" w:eastAsia="bs-Latn-BA"/>
        </w:rPr>
        <w:t>odnosno elektronskim putem</w:t>
      </w:r>
      <w:r w:rsidR="00C57C70">
        <w:rPr>
          <w:lang w:val="bs-Latn-BA" w:eastAsia="bs-Latn-BA"/>
        </w:rPr>
        <w:t xml:space="preserve"> u EMIS sistemu</w:t>
      </w:r>
      <w:r w:rsidRPr="00DC7A94">
        <w:rPr>
          <w:lang w:val="bs-Latn-BA" w:eastAsia="bs-Latn-BA"/>
        </w:rPr>
        <w:t>.</w:t>
      </w:r>
    </w:p>
    <w:p w:rsidR="00C57C70" w:rsidRDefault="00C57C70" w:rsidP="00DC7A94">
      <w:pPr>
        <w:jc w:val="center"/>
        <w:rPr>
          <w:b/>
          <w:lang w:val="bs-Latn-BA"/>
        </w:rPr>
      </w:pPr>
    </w:p>
    <w:p w:rsidR="00DC7A94" w:rsidRDefault="00DC7A94" w:rsidP="00DC7A94">
      <w:pPr>
        <w:jc w:val="center"/>
        <w:rPr>
          <w:b/>
          <w:lang w:val="bs-Latn-BA"/>
        </w:rPr>
      </w:pPr>
      <w:r w:rsidRPr="00A006BB">
        <w:rPr>
          <w:b/>
          <w:lang w:val="bs-Latn-BA"/>
        </w:rPr>
        <w:t xml:space="preserve">Član </w:t>
      </w:r>
      <w:r w:rsidR="00AC4DBE">
        <w:rPr>
          <w:b/>
          <w:lang w:val="bs-Latn-BA"/>
        </w:rPr>
        <w:t>5</w:t>
      </w:r>
      <w:r w:rsidRPr="00A006BB">
        <w:rPr>
          <w:b/>
          <w:lang w:val="bs-Latn-BA"/>
        </w:rPr>
        <w:t>.</w:t>
      </w:r>
    </w:p>
    <w:p w:rsidR="00EF3D18" w:rsidRPr="00A006BB" w:rsidRDefault="00EF3D18" w:rsidP="00AC4DBE">
      <w:pPr>
        <w:jc w:val="center"/>
      </w:pPr>
      <w:r w:rsidRPr="00A006BB">
        <w:rPr>
          <w:b/>
          <w:lang w:val="bs-Latn-BA"/>
        </w:rPr>
        <w:t>(</w:t>
      </w:r>
      <w:r>
        <w:rPr>
          <w:b/>
          <w:lang w:val="bs-Latn-BA"/>
        </w:rPr>
        <w:t>Način prikupljanja podataka</w:t>
      </w:r>
      <w:r w:rsidRPr="00A006BB">
        <w:rPr>
          <w:b/>
          <w:lang w:val="bs-Latn-BA"/>
        </w:rPr>
        <w:t>)</w:t>
      </w:r>
    </w:p>
    <w:p w:rsidR="00EF3D18" w:rsidRPr="00EF3D18" w:rsidRDefault="005834E9" w:rsidP="00EF3D18">
      <w:pPr>
        <w:suppressAutoHyphens w:val="0"/>
        <w:autoSpaceDE w:val="0"/>
        <w:autoSpaceDN w:val="0"/>
        <w:adjustRightInd w:val="0"/>
        <w:rPr>
          <w:lang w:val="bs-Latn-BA" w:eastAsia="bs-Latn-BA"/>
        </w:rPr>
      </w:pPr>
      <w:r>
        <w:rPr>
          <w:lang w:val="bs-Latn-BA" w:eastAsia="bs-Latn-BA"/>
        </w:rPr>
        <w:t>Lični podaci o radnicima</w:t>
      </w:r>
      <w:r w:rsidR="00EF3D18">
        <w:rPr>
          <w:lang w:val="bs-Latn-BA" w:eastAsia="bs-Latn-BA"/>
        </w:rPr>
        <w:t xml:space="preserve"> potiču iz javnih isprava koje se pribavljaju po službenoj dužnosti ili ih dostavljaju radnici. </w:t>
      </w:r>
    </w:p>
    <w:p w:rsidR="00EF3D18" w:rsidRPr="00EF3D18" w:rsidRDefault="00EF3D18" w:rsidP="00EF3D18">
      <w:pPr>
        <w:suppressAutoHyphens w:val="0"/>
        <w:autoSpaceDE w:val="0"/>
        <w:autoSpaceDN w:val="0"/>
        <w:adjustRightInd w:val="0"/>
        <w:rPr>
          <w:lang w:val="bs-Latn-BA" w:eastAsia="bs-Latn-BA"/>
        </w:rPr>
      </w:pPr>
      <w:r w:rsidRPr="00EF3D18">
        <w:rPr>
          <w:lang w:val="bs-Latn-BA" w:eastAsia="bs-Latn-BA"/>
        </w:rPr>
        <w:t>Li</w:t>
      </w:r>
      <w:r w:rsidR="00C57C70">
        <w:rPr>
          <w:lang w:val="bs-Latn-BA" w:eastAsia="bs-Latn-BA"/>
        </w:rPr>
        <w:t>č</w:t>
      </w:r>
      <w:r w:rsidRPr="00EF3D18">
        <w:rPr>
          <w:lang w:val="bs-Latn-BA" w:eastAsia="bs-Latn-BA"/>
        </w:rPr>
        <w:t>ni podaci koji se obra</w:t>
      </w:r>
      <w:r w:rsidR="00C57C70">
        <w:rPr>
          <w:lang w:val="bs-Latn-BA" w:eastAsia="bs-Latn-BA"/>
        </w:rPr>
        <w:t>đ</w:t>
      </w:r>
      <w:r w:rsidRPr="00EF3D18">
        <w:rPr>
          <w:lang w:val="bs-Latn-BA" w:eastAsia="bs-Latn-BA"/>
        </w:rPr>
        <w:t>uju u EMIS-u poti</w:t>
      </w:r>
      <w:r w:rsidR="00C57C70">
        <w:rPr>
          <w:lang w:val="bs-Latn-BA" w:eastAsia="bs-Latn-BA"/>
        </w:rPr>
        <w:t>č</w:t>
      </w:r>
      <w:r w:rsidRPr="00EF3D18">
        <w:rPr>
          <w:lang w:val="bs-Latn-BA" w:eastAsia="bs-Latn-BA"/>
        </w:rPr>
        <w:t>u iz javnih</w:t>
      </w:r>
      <w:r w:rsidR="00C57C70">
        <w:rPr>
          <w:lang w:val="bs-Latn-BA" w:eastAsia="bs-Latn-BA"/>
        </w:rPr>
        <w:t xml:space="preserve"> </w:t>
      </w:r>
      <w:r w:rsidRPr="00EF3D18">
        <w:rPr>
          <w:lang w:val="bs-Latn-BA" w:eastAsia="bs-Latn-BA"/>
        </w:rPr>
        <w:t>isprava koje se pribavljaju po slu</w:t>
      </w:r>
      <w:r w:rsidR="00C57C70">
        <w:rPr>
          <w:lang w:val="bs-Latn-BA" w:eastAsia="bs-Latn-BA"/>
        </w:rPr>
        <w:t>ž</w:t>
      </w:r>
      <w:r w:rsidRPr="00EF3D18">
        <w:rPr>
          <w:lang w:val="bs-Latn-BA" w:eastAsia="bs-Latn-BA"/>
        </w:rPr>
        <w:t>benoj du</w:t>
      </w:r>
      <w:r w:rsidR="00C57C70">
        <w:rPr>
          <w:lang w:val="bs-Latn-BA" w:eastAsia="bs-Latn-BA"/>
        </w:rPr>
        <w:t>ž</w:t>
      </w:r>
      <w:r w:rsidRPr="00EF3D18">
        <w:rPr>
          <w:lang w:val="bs-Latn-BA" w:eastAsia="bs-Latn-BA"/>
        </w:rPr>
        <w:t>nosti ili ih</w:t>
      </w:r>
      <w:r w:rsidR="00C57C70">
        <w:rPr>
          <w:lang w:val="bs-Latn-BA" w:eastAsia="bs-Latn-BA"/>
        </w:rPr>
        <w:t xml:space="preserve"> </w:t>
      </w:r>
      <w:r w:rsidRPr="00EF3D18">
        <w:rPr>
          <w:lang w:val="bs-Latn-BA" w:eastAsia="bs-Latn-BA"/>
        </w:rPr>
        <w:t>dostavljaju roditelji i radnici.</w:t>
      </w:r>
    </w:p>
    <w:p w:rsidR="00EF3D18" w:rsidRPr="00EF3D18" w:rsidRDefault="00EF3D18" w:rsidP="00EF3D18">
      <w:pPr>
        <w:suppressAutoHyphens w:val="0"/>
        <w:autoSpaceDE w:val="0"/>
        <w:autoSpaceDN w:val="0"/>
        <w:adjustRightInd w:val="0"/>
        <w:rPr>
          <w:lang w:val="bs-Latn-BA" w:eastAsia="bs-Latn-BA"/>
        </w:rPr>
      </w:pPr>
      <w:r w:rsidRPr="00EF3D18">
        <w:rPr>
          <w:lang w:val="bs-Latn-BA" w:eastAsia="bs-Latn-BA"/>
        </w:rPr>
        <w:t>Izuzetno, li</w:t>
      </w:r>
      <w:r w:rsidR="00C57C70">
        <w:rPr>
          <w:lang w:val="bs-Latn-BA" w:eastAsia="bs-Latn-BA"/>
        </w:rPr>
        <w:t>č</w:t>
      </w:r>
      <w:r w:rsidRPr="00EF3D18">
        <w:rPr>
          <w:lang w:val="bs-Latn-BA" w:eastAsia="bs-Latn-BA"/>
        </w:rPr>
        <w:t>ni podaci koji se obra</w:t>
      </w:r>
      <w:r w:rsidR="00C57C70">
        <w:rPr>
          <w:lang w:val="bs-Latn-BA" w:eastAsia="bs-Latn-BA"/>
        </w:rPr>
        <w:t>đ</w:t>
      </w:r>
      <w:r w:rsidRPr="00EF3D18">
        <w:rPr>
          <w:lang w:val="bs-Latn-BA" w:eastAsia="bs-Latn-BA"/>
        </w:rPr>
        <w:t>uju u EMIS sistemu zavisno</w:t>
      </w:r>
      <w:r w:rsidR="00C57C70">
        <w:rPr>
          <w:lang w:val="bs-Latn-BA" w:eastAsia="bs-Latn-BA"/>
        </w:rPr>
        <w:t xml:space="preserve"> </w:t>
      </w:r>
      <w:r w:rsidRPr="00EF3D18">
        <w:rPr>
          <w:lang w:val="bs-Latn-BA" w:eastAsia="bs-Latn-BA"/>
        </w:rPr>
        <w:t>od prirode tih podataka mogu biti pribavljeni na propisanom</w:t>
      </w:r>
      <w:r w:rsidR="00C57C70">
        <w:rPr>
          <w:lang w:val="bs-Latn-BA" w:eastAsia="bs-Latn-BA"/>
        </w:rPr>
        <w:t xml:space="preserve"> </w:t>
      </w:r>
      <w:r w:rsidRPr="00EF3D18">
        <w:rPr>
          <w:lang w:val="bs-Latn-BA" w:eastAsia="bs-Latn-BA"/>
        </w:rPr>
        <w:t>obrascu EMIS, kao izjave i izja</w:t>
      </w:r>
      <w:r w:rsidR="00C57C70">
        <w:rPr>
          <w:lang w:val="bs-Latn-BA" w:eastAsia="bs-Latn-BA"/>
        </w:rPr>
        <w:t>š</w:t>
      </w:r>
      <w:r w:rsidRPr="00EF3D18">
        <w:rPr>
          <w:lang w:val="bs-Latn-BA" w:eastAsia="bs-Latn-BA"/>
        </w:rPr>
        <w:t>njenja roditelja.</w:t>
      </w:r>
    </w:p>
    <w:p w:rsidR="00EF3D18" w:rsidRPr="00EF3D18" w:rsidRDefault="00EF3D18" w:rsidP="00C57C70">
      <w:pPr>
        <w:suppressAutoHyphens w:val="0"/>
        <w:autoSpaceDE w:val="0"/>
        <w:autoSpaceDN w:val="0"/>
        <w:adjustRightInd w:val="0"/>
        <w:rPr>
          <w:b/>
          <w:lang w:val="bs-Latn-BA"/>
        </w:rPr>
      </w:pPr>
      <w:r w:rsidRPr="00EF3D18">
        <w:rPr>
          <w:lang w:val="bs-Latn-BA" w:eastAsia="bs-Latn-BA"/>
        </w:rPr>
        <w:t xml:space="preserve">Na osnovu podataka unesenih u EMIS osnovna </w:t>
      </w:r>
      <w:r w:rsidR="00C57C70">
        <w:rPr>
          <w:lang w:val="bs-Latn-BA" w:eastAsia="bs-Latn-BA"/>
        </w:rPr>
        <w:t>š</w:t>
      </w:r>
      <w:r w:rsidRPr="00EF3D18">
        <w:rPr>
          <w:lang w:val="bs-Latn-BA" w:eastAsia="bs-Latn-BA"/>
        </w:rPr>
        <w:t>kola izdaje</w:t>
      </w:r>
      <w:r w:rsidR="00C57C70">
        <w:rPr>
          <w:lang w:val="bs-Latn-BA" w:eastAsia="bs-Latn-BA"/>
        </w:rPr>
        <w:t xml:space="preserve"> </w:t>
      </w:r>
      <w:r w:rsidRPr="00EF3D18">
        <w:rPr>
          <w:lang w:val="bs-Latn-BA" w:eastAsia="bs-Latn-BA"/>
        </w:rPr>
        <w:t>javne dokumente elektronskim putem.</w:t>
      </w:r>
    </w:p>
    <w:p w:rsidR="00EB1D31" w:rsidRDefault="00EB1D31" w:rsidP="00EF3D18">
      <w:pPr>
        <w:jc w:val="center"/>
        <w:rPr>
          <w:b/>
          <w:lang w:val="bs-Latn-BA"/>
        </w:rPr>
      </w:pPr>
    </w:p>
    <w:p w:rsidR="00EF3D18" w:rsidRDefault="00EF3D18" w:rsidP="00EF3D18">
      <w:pPr>
        <w:jc w:val="center"/>
        <w:rPr>
          <w:b/>
          <w:lang w:val="bs-Latn-BA"/>
        </w:rPr>
      </w:pPr>
      <w:r w:rsidRPr="00A006BB">
        <w:rPr>
          <w:b/>
          <w:lang w:val="bs-Latn-BA"/>
        </w:rPr>
        <w:t>Član</w:t>
      </w:r>
      <w:r w:rsidR="00AC4DBE">
        <w:rPr>
          <w:b/>
          <w:lang w:val="bs-Latn-BA"/>
        </w:rPr>
        <w:t xml:space="preserve"> 6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(Svrha obrade)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lastRenderedPageBreak/>
        <w:t>Svrha obrade ličnih podataka sadržanih u zbirkama ličnih podataka iz člana 3. ovog Pravilnika proizilazi iz zakona koji predstavljaju pravni osnov za njihovu obradu.</w:t>
      </w:r>
    </w:p>
    <w:p w:rsidR="009818B8" w:rsidRPr="00A006BB" w:rsidRDefault="009818B8">
      <w:pPr>
        <w:numPr>
          <w:ilvl w:val="0"/>
          <w:numId w:val="8"/>
        </w:numPr>
        <w:ind w:left="426" w:hanging="426"/>
        <w:jc w:val="both"/>
      </w:pPr>
      <w:r w:rsidRPr="00A006BB">
        <w:rPr>
          <w:lang w:val="bs-Latn-BA"/>
        </w:rPr>
        <w:t xml:space="preserve">Lični podaci u Evidenciji o </w:t>
      </w:r>
      <w:r w:rsidR="00C57C70">
        <w:rPr>
          <w:lang w:val="bs-Latn-BA"/>
        </w:rPr>
        <w:t xml:space="preserve">radnicima </w:t>
      </w:r>
      <w:r w:rsidRPr="00A006BB">
        <w:rPr>
          <w:lang w:val="bs-Latn-BA"/>
        </w:rPr>
        <w:t>obrađuju se u svrhu reguliranja radno pravnog statusa, te prava i obaveza radnika uposlenih u Školi, u skladu sa Zakonom o radu Bosne i Hercegovine.</w:t>
      </w:r>
    </w:p>
    <w:p w:rsidR="009818B8" w:rsidRPr="00A006BB" w:rsidRDefault="009818B8">
      <w:pPr>
        <w:numPr>
          <w:ilvl w:val="0"/>
          <w:numId w:val="8"/>
        </w:numPr>
        <w:ind w:left="426" w:hanging="426"/>
        <w:jc w:val="both"/>
      </w:pPr>
      <w:r w:rsidRPr="00A006BB">
        <w:rPr>
          <w:lang w:val="bs-Latn-BA"/>
        </w:rPr>
        <w:t>Lični podaci u Evidenciji o obračunu i isplatama plaća obrađuju se u svrhu isplate plaće i drugih naknada uposlenim, te u svrhu ispunjavanja obaveza koje Škola kao budžetka organizacija ima prema drugim tijelima i institucijamau skladu sa Zakonom o plaćama i naknadama, te drugim zakonima koji se odnose na ovu oblast.</w:t>
      </w:r>
    </w:p>
    <w:p w:rsidR="009818B8" w:rsidRPr="00A006BB" w:rsidRDefault="009818B8">
      <w:pPr>
        <w:numPr>
          <w:ilvl w:val="0"/>
          <w:numId w:val="8"/>
        </w:numPr>
        <w:jc w:val="both"/>
      </w:pPr>
      <w:r w:rsidRPr="00A006BB">
        <w:rPr>
          <w:lang w:val="bs-Latn-BA"/>
        </w:rPr>
        <w:t>Lični podaci u Evidenciji o učenicima obrađuju se u svrhu regulisanja prava i obaveza učenika i roditelja/staratelja u skladu sa Zakonom o osnovnom odgoju i obrazovanju.</w:t>
      </w:r>
    </w:p>
    <w:p w:rsidR="009818B8" w:rsidRPr="00A006BB" w:rsidRDefault="009818B8">
      <w:pPr>
        <w:numPr>
          <w:ilvl w:val="0"/>
          <w:numId w:val="8"/>
        </w:numPr>
        <w:jc w:val="both"/>
      </w:pPr>
      <w:proofErr w:type="spellStart"/>
      <w:r w:rsidRPr="00A006BB">
        <w:rPr>
          <w:lang w:eastAsia="hr-BA"/>
        </w:rPr>
        <w:t>Lični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podaci</w:t>
      </w:r>
      <w:proofErr w:type="spellEnd"/>
      <w:r w:rsidRPr="00A006BB">
        <w:rPr>
          <w:lang w:eastAsia="hr-BA"/>
        </w:rPr>
        <w:t xml:space="preserve"> u </w:t>
      </w:r>
      <w:proofErr w:type="spellStart"/>
      <w:r w:rsidRPr="00A006BB">
        <w:rPr>
          <w:lang w:eastAsia="hr-BA"/>
        </w:rPr>
        <w:t>Evidenciji</w:t>
      </w:r>
      <w:proofErr w:type="spellEnd"/>
      <w:r w:rsidRPr="00A006BB">
        <w:rPr>
          <w:lang w:eastAsia="hr-BA"/>
        </w:rPr>
        <w:t xml:space="preserve"> o </w:t>
      </w:r>
      <w:proofErr w:type="spellStart"/>
      <w:r w:rsidRPr="00A006BB">
        <w:rPr>
          <w:lang w:eastAsia="hr-BA"/>
        </w:rPr>
        <w:t>obradi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podataka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snimljenih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putem</w:t>
      </w:r>
      <w:proofErr w:type="spellEnd"/>
      <w:r w:rsidRPr="00A006BB">
        <w:rPr>
          <w:lang w:eastAsia="hr-BA"/>
        </w:rPr>
        <w:t xml:space="preserve"> video </w:t>
      </w:r>
      <w:proofErr w:type="spellStart"/>
      <w:r w:rsidRPr="00A006BB">
        <w:rPr>
          <w:lang w:eastAsia="hr-BA"/>
        </w:rPr>
        <w:t>nadzora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obrađuju</w:t>
      </w:r>
      <w:proofErr w:type="spellEnd"/>
      <w:r w:rsidRPr="00A006BB">
        <w:rPr>
          <w:lang w:eastAsia="hr-BA"/>
        </w:rPr>
        <w:t xml:space="preserve"> se u </w:t>
      </w:r>
      <w:proofErr w:type="spellStart"/>
      <w:r w:rsidRPr="00A006BB">
        <w:rPr>
          <w:lang w:eastAsia="hr-BA"/>
        </w:rPr>
        <w:t>svrhu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sigurnosti</w:t>
      </w:r>
      <w:proofErr w:type="spellEnd"/>
      <w:r w:rsidRPr="00A006BB">
        <w:rPr>
          <w:lang w:eastAsia="hr-BA"/>
        </w:rPr>
        <w:t xml:space="preserve"> i </w:t>
      </w:r>
      <w:proofErr w:type="spellStart"/>
      <w:r w:rsidRPr="00A006BB">
        <w:rPr>
          <w:lang w:eastAsia="hr-BA"/>
        </w:rPr>
        <w:t>zaštite</w:t>
      </w:r>
      <w:proofErr w:type="spellEnd"/>
      <w:r w:rsidRPr="00A006BB">
        <w:rPr>
          <w:lang w:eastAsia="hr-BA"/>
        </w:rPr>
        <w:t xml:space="preserve"> učenika i </w:t>
      </w:r>
      <w:proofErr w:type="spellStart"/>
      <w:r w:rsidRPr="00A006BB">
        <w:rPr>
          <w:lang w:eastAsia="hr-BA"/>
        </w:rPr>
        <w:t>uposlenika</w:t>
      </w:r>
      <w:proofErr w:type="spellEnd"/>
      <w:r w:rsidRPr="00A006BB">
        <w:rPr>
          <w:lang w:eastAsia="hr-BA"/>
        </w:rPr>
        <w:t xml:space="preserve"> škole, </w:t>
      </w:r>
      <w:proofErr w:type="spellStart"/>
      <w:r w:rsidRPr="00A006BB">
        <w:rPr>
          <w:lang w:eastAsia="hr-BA"/>
        </w:rPr>
        <w:t>te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zaštiti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školske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imovine</w:t>
      </w:r>
      <w:proofErr w:type="spellEnd"/>
      <w:r w:rsidRPr="00A006BB">
        <w:rPr>
          <w:lang w:eastAsia="hr-BA"/>
        </w:rPr>
        <w:t xml:space="preserve">, </w:t>
      </w:r>
      <w:proofErr w:type="spellStart"/>
      <w:r w:rsidRPr="00A006BB">
        <w:rPr>
          <w:lang w:eastAsia="hr-BA"/>
        </w:rPr>
        <w:t>dokumentacije</w:t>
      </w:r>
      <w:proofErr w:type="spellEnd"/>
      <w:r w:rsidRPr="00A006BB">
        <w:rPr>
          <w:lang w:eastAsia="hr-BA"/>
        </w:rPr>
        <w:t xml:space="preserve"> i </w:t>
      </w:r>
      <w:proofErr w:type="spellStart"/>
      <w:r w:rsidRPr="00A006BB">
        <w:rPr>
          <w:lang w:eastAsia="hr-BA"/>
        </w:rPr>
        <w:t>evidencije</w:t>
      </w:r>
      <w:proofErr w:type="spellEnd"/>
      <w:r w:rsidRPr="00A006BB">
        <w:rPr>
          <w:lang w:eastAsia="hr-BA"/>
        </w:rPr>
        <w:t xml:space="preserve"> </w:t>
      </w:r>
      <w:proofErr w:type="spellStart"/>
      <w:r w:rsidRPr="00A006BB">
        <w:rPr>
          <w:lang w:eastAsia="hr-BA"/>
        </w:rPr>
        <w:t>koja</w:t>
      </w:r>
      <w:proofErr w:type="spellEnd"/>
      <w:r w:rsidRPr="00A006BB">
        <w:rPr>
          <w:lang w:eastAsia="hr-BA"/>
        </w:rPr>
        <w:t xml:space="preserve"> se </w:t>
      </w:r>
      <w:proofErr w:type="spellStart"/>
      <w:r w:rsidRPr="00A006BB">
        <w:rPr>
          <w:lang w:eastAsia="hr-BA"/>
        </w:rPr>
        <w:t>vodi</w:t>
      </w:r>
      <w:proofErr w:type="spellEnd"/>
      <w:r w:rsidRPr="00A006BB">
        <w:rPr>
          <w:lang w:eastAsia="hr-BA"/>
        </w:rPr>
        <w:t xml:space="preserve"> u </w:t>
      </w:r>
      <w:proofErr w:type="spellStart"/>
      <w:r w:rsidRPr="00A006BB">
        <w:rPr>
          <w:lang w:eastAsia="hr-BA"/>
        </w:rPr>
        <w:t>Školi</w:t>
      </w:r>
      <w:proofErr w:type="spellEnd"/>
      <w:r w:rsidRPr="00A006BB">
        <w:rPr>
          <w:lang w:eastAsia="hr-BA"/>
        </w:rPr>
        <w:t xml:space="preserve">. </w:t>
      </w:r>
    </w:p>
    <w:p w:rsidR="009818B8" w:rsidRPr="00A006BB" w:rsidRDefault="009818B8">
      <w:pPr>
        <w:jc w:val="both"/>
        <w:rPr>
          <w:lang w:val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 xml:space="preserve">Član </w:t>
      </w:r>
      <w:r w:rsidR="00AC4DBE">
        <w:rPr>
          <w:b/>
          <w:lang w:val="bs-Latn-BA"/>
        </w:rPr>
        <w:t>7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(Mjera i o</w:t>
      </w:r>
      <w:r w:rsidR="008F50D0">
        <w:rPr>
          <w:b/>
          <w:lang w:val="bs-Latn-BA"/>
        </w:rPr>
        <w:t>bim</w:t>
      </w:r>
      <w:r w:rsidRPr="00A006BB">
        <w:rPr>
          <w:b/>
          <w:lang w:val="bs-Latn-BA"/>
        </w:rPr>
        <w:t>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>Podatke u zbirkama ličnih podataka iz članka 3. ovog Pravilnika Škola obrađuje u o</w:t>
      </w:r>
      <w:r w:rsidR="008F50D0">
        <w:rPr>
          <w:lang w:val="bs-Latn-BA"/>
        </w:rPr>
        <w:t>bim</w:t>
      </w:r>
      <w:r w:rsidRPr="00A006BB">
        <w:rPr>
          <w:lang w:val="bs-Latn-BA"/>
        </w:rPr>
        <w:t>u koji je utvrđen u propisima koji predstavljaju pravni osnov za vođenje ovih evidencija.</w:t>
      </w:r>
    </w:p>
    <w:p w:rsidR="009818B8" w:rsidRPr="00A006BB" w:rsidRDefault="00630238">
      <w:pPr>
        <w:numPr>
          <w:ilvl w:val="0"/>
          <w:numId w:val="4"/>
        </w:numPr>
        <w:ind w:left="426" w:hanging="426"/>
        <w:jc w:val="both"/>
      </w:pPr>
      <w:r>
        <w:rPr>
          <w:lang w:val="bs-Latn-BA"/>
        </w:rPr>
        <w:t>Evidencija o radnicima</w:t>
      </w:r>
      <w:r w:rsidR="009818B8" w:rsidRPr="00A006BB">
        <w:rPr>
          <w:lang w:val="bs-Latn-BA"/>
        </w:rPr>
        <w:t xml:space="preserve"> vodi se u obliku administrativnog dosjea za svakog radnika posebno i u obliku knjige o uposlenim i sadrži slijedeće vrste osobnih podataka: </w:t>
      </w:r>
    </w:p>
    <w:p w:rsidR="009818B8" w:rsidRPr="00A006BB" w:rsidRDefault="009818B8">
      <w:pPr>
        <w:ind w:left="426"/>
        <w:jc w:val="both"/>
      </w:pPr>
      <w:r w:rsidRPr="00A006BB">
        <w:rPr>
          <w:lang w:val="bs-Latn-BA"/>
        </w:rPr>
        <w:t xml:space="preserve">ime i prezime, ime oca, dan, mjesec i godina rođenja, spol, JMB, adresa boravišta, državljanstvo, nacionalnost, vrsta i stepen stručne spreme, o nevođenju kaznenog postupka, o zdravstvenoj sposobnosti za obavljanje određenih poslova, o ocjeni rada, o  predhodnom radnom stažu, </w:t>
      </w:r>
      <w:r w:rsidRPr="00A006BB">
        <w:t xml:space="preserve">datum </w:t>
      </w:r>
      <w:proofErr w:type="spellStart"/>
      <w:r w:rsidRPr="00A006BB">
        <w:t>zasnivanja</w:t>
      </w:r>
      <w:proofErr w:type="spellEnd"/>
      <w:r w:rsidRPr="00A006BB">
        <w:t xml:space="preserve"> </w:t>
      </w:r>
      <w:proofErr w:type="spellStart"/>
      <w:r w:rsidRPr="00A006BB">
        <w:t>radnog</w:t>
      </w:r>
      <w:proofErr w:type="spellEnd"/>
      <w:r w:rsidRPr="00A006BB">
        <w:t xml:space="preserve"> </w:t>
      </w:r>
      <w:proofErr w:type="spellStart"/>
      <w:r w:rsidRPr="00A006BB">
        <w:t>odnosa</w:t>
      </w:r>
      <w:proofErr w:type="spellEnd"/>
      <w:r w:rsidRPr="00A006BB">
        <w:t xml:space="preserve">, datum </w:t>
      </w:r>
      <w:proofErr w:type="spellStart"/>
      <w:r w:rsidRPr="00A006BB">
        <w:t>prestanka</w:t>
      </w:r>
      <w:proofErr w:type="spellEnd"/>
      <w:r w:rsidRPr="00A006BB">
        <w:t xml:space="preserve"> </w:t>
      </w:r>
      <w:proofErr w:type="spellStart"/>
      <w:r w:rsidRPr="00A006BB">
        <w:t>radnog</w:t>
      </w:r>
      <w:proofErr w:type="spellEnd"/>
      <w:r w:rsidRPr="00A006BB">
        <w:t xml:space="preserve"> </w:t>
      </w:r>
      <w:proofErr w:type="spellStart"/>
      <w:r w:rsidRPr="00A006BB">
        <w:t>odnosa</w:t>
      </w:r>
      <w:proofErr w:type="spellEnd"/>
      <w:r w:rsidRPr="00A006BB">
        <w:t xml:space="preserve">, o </w:t>
      </w:r>
      <w:proofErr w:type="spellStart"/>
      <w:r w:rsidRPr="00A006BB">
        <w:t>disciplinskim</w:t>
      </w:r>
      <w:proofErr w:type="spellEnd"/>
      <w:r w:rsidRPr="00A006BB">
        <w:t xml:space="preserve"> </w:t>
      </w:r>
      <w:proofErr w:type="spellStart"/>
      <w:r w:rsidRPr="00A006BB">
        <w:t>mjerama</w:t>
      </w:r>
      <w:proofErr w:type="spellEnd"/>
      <w:r w:rsidRPr="00A006BB">
        <w:t xml:space="preserve">, o </w:t>
      </w:r>
      <w:proofErr w:type="spellStart"/>
      <w:r w:rsidRPr="00A006BB">
        <w:t>godišnjem</w:t>
      </w:r>
      <w:proofErr w:type="spellEnd"/>
      <w:r w:rsidRPr="00A006BB">
        <w:t xml:space="preserve"> </w:t>
      </w:r>
      <w:proofErr w:type="spellStart"/>
      <w:r w:rsidRPr="00A006BB">
        <w:t>odmoru</w:t>
      </w:r>
      <w:proofErr w:type="spellEnd"/>
      <w:r w:rsidRPr="00A006BB">
        <w:t xml:space="preserve">, o </w:t>
      </w:r>
      <w:r w:rsidRPr="00A006BB">
        <w:rPr>
          <w:lang w:val="bs-Latn-BA"/>
        </w:rPr>
        <w:t>novčanoj nagradi, porodični status</w:t>
      </w:r>
      <w:r w:rsidRPr="00A006BB">
        <w:rPr>
          <w:b/>
          <w:lang w:val="bs-Latn-BA"/>
        </w:rPr>
        <w:t xml:space="preserve">, </w:t>
      </w:r>
      <w:r w:rsidRPr="00A006BB">
        <w:rPr>
          <w:lang w:val="bs-Latn-BA"/>
        </w:rPr>
        <w:t>podaci o osiguranim članovima porodice</w:t>
      </w:r>
      <w:r w:rsidRPr="00A006BB">
        <w:rPr>
          <w:b/>
          <w:lang w:val="bs-Latn-BA"/>
        </w:rPr>
        <w:t xml:space="preserve">. </w:t>
      </w:r>
    </w:p>
    <w:p w:rsidR="009818B8" w:rsidRPr="00A006BB" w:rsidRDefault="009818B8">
      <w:pPr>
        <w:numPr>
          <w:ilvl w:val="0"/>
          <w:numId w:val="4"/>
        </w:numPr>
        <w:ind w:left="426" w:hanging="426"/>
        <w:jc w:val="both"/>
      </w:pPr>
      <w:r w:rsidRPr="00A006BB">
        <w:rPr>
          <w:lang w:val="bs-Latn-BA"/>
        </w:rPr>
        <w:t xml:space="preserve">Evidencija o obračunu i isplatama plaća vodi se u obliku različitih izvještaja na mjesečnom i godišnjem nivou  i sadrži slijedeće vrste ličnih podataka: </w:t>
      </w:r>
    </w:p>
    <w:p w:rsidR="00A006BB" w:rsidRDefault="009818B8" w:rsidP="00A006BB">
      <w:pPr>
        <w:ind w:left="426"/>
        <w:jc w:val="both"/>
        <w:rPr>
          <w:lang w:val="bs-Latn-BA"/>
        </w:rPr>
      </w:pPr>
      <w:r w:rsidRPr="00A006BB">
        <w:rPr>
          <w:lang w:val="bs-Latn-BA"/>
        </w:rPr>
        <w:t>ime, ime oca i prezime, spol, JMB, broj socijalnog osiguranja, kvalifikacija, općin</w:t>
      </w:r>
      <w:r w:rsidR="005834E9">
        <w:rPr>
          <w:lang w:val="bs-Latn-BA"/>
        </w:rPr>
        <w:t>a stanovanja radnika</w:t>
      </w:r>
      <w:r w:rsidR="00EA4B4A">
        <w:rPr>
          <w:lang w:val="bs-Latn-BA"/>
        </w:rPr>
        <w:t>, adresa stanovanja radnika</w:t>
      </w:r>
      <w:r w:rsidRPr="00A006BB">
        <w:rPr>
          <w:lang w:val="bs-Latn-BA"/>
        </w:rPr>
        <w:t>, općina stanovanja obitelji, općina PIO, općina zdravstva, općina doprinosa za zapošljavanje, radno mjesto, kategorija ovlašćenja, datum uposlenja, predhodni staž, banka, t</w:t>
      </w:r>
      <w:r w:rsidR="005834E9">
        <w:rPr>
          <w:lang w:val="bs-Latn-BA"/>
        </w:rPr>
        <w:t>ransakcioni račun banke, račun radnika</w:t>
      </w:r>
      <w:r w:rsidRPr="00A006BB">
        <w:rPr>
          <w:lang w:val="bs-Latn-BA"/>
        </w:rPr>
        <w:t xml:space="preserve">, vrsta plaćanja, platni razred i osnovni koeficijent, podaci o prihodima, porezima i doprinosu, o prisustvovanju na poslu, o bolovanju, o iznosu bruto i neto plaće i  naknadama. </w:t>
      </w:r>
    </w:p>
    <w:p w:rsidR="00A006BB" w:rsidRPr="00A006BB" w:rsidRDefault="009818B8" w:rsidP="0014038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val="bs-Latn-BA" w:eastAsia="bs-Latn-BA"/>
        </w:rPr>
      </w:pPr>
      <w:r w:rsidRPr="00A006BB">
        <w:rPr>
          <w:lang w:val="hr-BA" w:eastAsia="hr-BA"/>
        </w:rPr>
        <w:t xml:space="preserve">Evidencija o učenicima, </w:t>
      </w:r>
      <w:r w:rsidR="00A006BB" w:rsidRPr="00A006BB">
        <w:rPr>
          <w:lang w:val="bs-Latn-BA" w:eastAsia="bs-Latn-BA"/>
        </w:rPr>
        <w:t xml:space="preserve"> čine podaci o njegovom identitetu (lični podaci), identitetu roditelja, obrazovnom, socijalnom i zdravstvenom</w:t>
      </w:r>
      <w:r w:rsidR="00A006BB">
        <w:rPr>
          <w:lang w:val="bs-Latn-BA" w:eastAsia="bs-Latn-BA"/>
        </w:rPr>
        <w:t xml:space="preserve"> </w:t>
      </w:r>
      <w:r w:rsidR="00A006BB" w:rsidRPr="00A006BB">
        <w:rPr>
          <w:lang w:val="bs-Latn-BA" w:eastAsia="bs-Latn-BA"/>
        </w:rPr>
        <w:t>statusu, uspjehu u</w:t>
      </w:r>
      <w:r w:rsidR="00A006BB">
        <w:rPr>
          <w:lang w:val="bs-Latn-BA" w:eastAsia="bs-Latn-BA"/>
        </w:rPr>
        <w:t>č</w:t>
      </w:r>
      <w:r w:rsidR="00A006BB" w:rsidRPr="00A006BB">
        <w:rPr>
          <w:lang w:val="bs-Latn-BA" w:eastAsia="bs-Latn-BA"/>
        </w:rPr>
        <w:t>enika, te podaci o preporu</w:t>
      </w:r>
      <w:r w:rsidR="00A006BB">
        <w:rPr>
          <w:lang w:val="bs-Latn-BA" w:eastAsia="bs-Latn-BA"/>
        </w:rPr>
        <w:t>č</w:t>
      </w:r>
      <w:r w:rsidR="00A006BB" w:rsidRPr="00A006BB">
        <w:rPr>
          <w:lang w:val="bs-Latn-BA" w:eastAsia="bs-Latn-BA"/>
        </w:rPr>
        <w:t>enoj</w:t>
      </w:r>
    </w:p>
    <w:p w:rsidR="00A006BB" w:rsidRDefault="00A006BB" w:rsidP="00A006BB">
      <w:pPr>
        <w:suppressAutoHyphens w:val="0"/>
        <w:autoSpaceDE w:val="0"/>
        <w:autoSpaceDN w:val="0"/>
        <w:adjustRightInd w:val="0"/>
        <w:ind w:firstLine="360"/>
        <w:rPr>
          <w:lang w:val="bs-Latn-BA" w:eastAsia="bs-Latn-BA"/>
        </w:rPr>
      </w:pPr>
      <w:r w:rsidRPr="00A006BB">
        <w:rPr>
          <w:lang w:val="bs-Latn-BA" w:eastAsia="bs-Latn-BA"/>
        </w:rPr>
        <w:t>i pru</w:t>
      </w:r>
      <w:r>
        <w:rPr>
          <w:lang w:val="bs-Latn-BA" w:eastAsia="bs-Latn-BA"/>
        </w:rPr>
        <w:t>ž</w:t>
      </w:r>
      <w:r w:rsidRPr="00A006BB">
        <w:rPr>
          <w:lang w:val="bs-Latn-BA" w:eastAsia="bs-Latn-BA"/>
        </w:rPr>
        <w:t>enoj dodatnoj obrazovnoj, zdravstvenoj i socijalnoj</w:t>
      </w:r>
      <w:r>
        <w:rPr>
          <w:lang w:val="bs-Latn-BA" w:eastAsia="bs-Latn-BA"/>
        </w:rPr>
        <w:t xml:space="preserve"> </w:t>
      </w:r>
      <w:r w:rsidRPr="00A006BB">
        <w:rPr>
          <w:lang w:val="bs-Latn-BA" w:eastAsia="bs-Latn-BA"/>
        </w:rPr>
        <w:t>podr</w:t>
      </w:r>
      <w:r>
        <w:rPr>
          <w:lang w:val="bs-Latn-BA" w:eastAsia="bs-Latn-BA"/>
        </w:rPr>
        <w:t>š</w:t>
      </w:r>
      <w:r w:rsidRPr="00A006BB">
        <w:rPr>
          <w:lang w:val="bs-Latn-BA" w:eastAsia="bs-Latn-BA"/>
        </w:rPr>
        <w:t>ci.</w:t>
      </w:r>
    </w:p>
    <w:p w:rsidR="00A006BB" w:rsidRPr="00DA0FEA" w:rsidRDefault="00A006BB" w:rsidP="00DA0FEA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/>
        <w:jc w:val="both"/>
        <w:rPr>
          <w:lang w:val="bs-Latn-BA" w:eastAsia="bs-Latn-BA"/>
        </w:rPr>
      </w:pPr>
      <w:r w:rsidRPr="00A006BB">
        <w:rPr>
          <w:lang w:val="bs-Latn-BA" w:eastAsia="bs-Latn-BA"/>
        </w:rPr>
        <w:t>Li</w:t>
      </w:r>
      <w:r w:rsidR="00DA0FEA">
        <w:rPr>
          <w:lang w:val="bs-Latn-BA" w:eastAsia="bs-Latn-BA"/>
        </w:rPr>
        <w:t>č</w:t>
      </w:r>
      <w:r w:rsidRPr="00A006BB">
        <w:rPr>
          <w:lang w:val="bs-Latn-BA" w:eastAsia="bs-Latn-BA"/>
        </w:rPr>
        <w:t>ni podaci o u</w:t>
      </w:r>
      <w:r w:rsidR="00DA0FEA">
        <w:rPr>
          <w:lang w:val="bs-Latn-BA" w:eastAsia="bs-Latn-BA"/>
        </w:rPr>
        <w:t>č</w:t>
      </w:r>
      <w:r w:rsidRPr="00A006BB">
        <w:rPr>
          <w:lang w:val="bs-Latn-BA" w:eastAsia="bs-Latn-BA"/>
        </w:rPr>
        <w:t>eniku iz stava su: ime i prezime</w:t>
      </w:r>
      <w:r>
        <w:rPr>
          <w:lang w:val="bs-Latn-BA" w:eastAsia="bs-Latn-BA"/>
        </w:rPr>
        <w:t xml:space="preserve"> </w:t>
      </w:r>
      <w:r w:rsidRPr="00A006BB">
        <w:rPr>
          <w:lang w:val="bs-Latn-BA" w:eastAsia="bs-Latn-BA"/>
        </w:rPr>
        <w:t>u</w:t>
      </w:r>
      <w:r w:rsidR="00DA0FEA">
        <w:rPr>
          <w:lang w:val="bs-Latn-BA" w:eastAsia="bs-Latn-BA"/>
        </w:rPr>
        <w:t>č</w:t>
      </w:r>
      <w:r w:rsidRPr="00A006BB">
        <w:rPr>
          <w:lang w:val="bs-Latn-BA" w:eastAsia="bs-Latn-BA"/>
        </w:rPr>
        <w:t>enika, jedinstveni</w:t>
      </w:r>
      <w:r w:rsidR="00DA0FEA">
        <w:rPr>
          <w:lang w:val="bs-Latn-BA" w:eastAsia="bs-Latn-BA"/>
        </w:rPr>
        <w:t xml:space="preserve"> </w:t>
      </w:r>
      <w:r w:rsidRPr="00A006BB">
        <w:rPr>
          <w:lang w:val="bs-Latn-BA" w:eastAsia="bs-Latn-BA"/>
        </w:rPr>
        <w:t>mati</w:t>
      </w:r>
      <w:r w:rsidR="00DA0FEA">
        <w:rPr>
          <w:lang w:val="bs-Latn-BA" w:eastAsia="bs-Latn-BA"/>
        </w:rPr>
        <w:t>č</w:t>
      </w:r>
      <w:r w:rsidRPr="00A006BB">
        <w:rPr>
          <w:lang w:val="bs-Latn-BA" w:eastAsia="bs-Latn-BA"/>
        </w:rPr>
        <w:t>ni broj, spol, datum</w:t>
      </w:r>
      <w:r w:rsidR="00DA0FEA">
        <w:rPr>
          <w:lang w:val="bs-Latn-BA" w:eastAsia="bs-Latn-BA"/>
        </w:rPr>
        <w:t xml:space="preserve"> </w:t>
      </w:r>
      <w:r w:rsidRPr="00A006BB">
        <w:rPr>
          <w:lang w:val="bs-Latn-BA" w:eastAsia="bs-Latn-BA"/>
        </w:rPr>
        <w:t>ro</w:t>
      </w:r>
      <w:r w:rsidR="00DA0FEA">
        <w:rPr>
          <w:lang w:val="bs-Latn-BA" w:eastAsia="bs-Latn-BA"/>
        </w:rPr>
        <w:t>đ</w:t>
      </w:r>
      <w:r w:rsidRPr="00A006BB">
        <w:rPr>
          <w:lang w:val="bs-Latn-BA" w:eastAsia="bs-Latn-BA"/>
        </w:rPr>
        <w:t>enja, mjesto,op</w:t>
      </w:r>
      <w:r w:rsidR="00DA0FEA">
        <w:rPr>
          <w:lang w:val="bs-Latn-BA" w:eastAsia="bs-Latn-BA"/>
        </w:rPr>
        <w:t>ć</w:t>
      </w:r>
      <w:r w:rsidRPr="00A006BB">
        <w:rPr>
          <w:lang w:val="bs-Latn-BA" w:eastAsia="bs-Latn-BA"/>
        </w:rPr>
        <w:t>ina i dr</w:t>
      </w:r>
      <w:r w:rsidR="00DA0FEA">
        <w:rPr>
          <w:lang w:val="bs-Latn-BA" w:eastAsia="bs-Latn-BA"/>
        </w:rPr>
        <w:t>ž</w:t>
      </w:r>
      <w:r w:rsidRPr="00A006BB">
        <w:rPr>
          <w:lang w:val="bs-Latn-BA" w:eastAsia="bs-Latn-BA"/>
        </w:rPr>
        <w:t>ava ro</w:t>
      </w:r>
      <w:r w:rsidR="00DA0FEA">
        <w:rPr>
          <w:lang w:val="bs-Latn-BA" w:eastAsia="bs-Latn-BA"/>
        </w:rPr>
        <w:t>đ</w:t>
      </w:r>
      <w:r w:rsidRPr="00A006BB">
        <w:rPr>
          <w:lang w:val="bs-Latn-BA" w:eastAsia="bs-Latn-BA"/>
        </w:rPr>
        <w:t>enja, adresa, mjesto stanovanja, kontakt</w:t>
      </w:r>
      <w:r w:rsidR="00CF3CF4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telefon, mati</w:t>
      </w:r>
      <w:r w:rsidR="00DA0FEA" w:rsidRPr="00DA0FEA">
        <w:rPr>
          <w:lang w:val="bs-Latn-BA" w:eastAsia="bs-Latn-BA"/>
        </w:rPr>
        <w:t>č</w:t>
      </w:r>
      <w:r w:rsidRPr="00DA0FEA">
        <w:rPr>
          <w:lang w:val="bs-Latn-BA" w:eastAsia="bs-Latn-BA"/>
        </w:rPr>
        <w:t>ni broj u</w:t>
      </w:r>
      <w:r w:rsidR="00DA0FEA" w:rsidRPr="00DA0FEA">
        <w:rPr>
          <w:lang w:val="bs-Latn-BA" w:eastAsia="bs-Latn-BA"/>
        </w:rPr>
        <w:t>č</w:t>
      </w:r>
      <w:r w:rsidRPr="00DA0FEA">
        <w:rPr>
          <w:lang w:val="bs-Latn-BA" w:eastAsia="bs-Latn-BA"/>
        </w:rPr>
        <w:t>enika, nacionalna pripadnost i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dr</w:t>
      </w:r>
      <w:r w:rsidR="00DA0FEA" w:rsidRPr="00DA0FEA">
        <w:rPr>
          <w:lang w:val="bs-Latn-BA" w:eastAsia="bs-Latn-BA"/>
        </w:rPr>
        <w:t>ž</w:t>
      </w:r>
      <w:r w:rsidRPr="00DA0FEA">
        <w:rPr>
          <w:lang w:val="bs-Latn-BA" w:eastAsia="bs-Latn-BA"/>
        </w:rPr>
        <w:t>avljanstvo.</w:t>
      </w:r>
    </w:p>
    <w:p w:rsidR="00A006BB" w:rsidRPr="00DA0FEA" w:rsidRDefault="00A006BB" w:rsidP="00DA0FEA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/>
        <w:jc w:val="both"/>
        <w:rPr>
          <w:lang w:val="bs-Latn-BA" w:eastAsia="bs-Latn-BA"/>
        </w:rPr>
      </w:pPr>
      <w:r w:rsidRPr="00DA0FEA">
        <w:rPr>
          <w:lang w:val="bs-Latn-BA" w:eastAsia="bs-Latn-BA"/>
        </w:rPr>
        <w:t>Li</w:t>
      </w:r>
      <w:r w:rsidR="00DA0FEA" w:rsidRPr="00DA0FEA">
        <w:rPr>
          <w:lang w:val="bs-Latn-BA" w:eastAsia="bs-Latn-BA"/>
        </w:rPr>
        <w:t>č</w:t>
      </w:r>
      <w:r w:rsidRPr="00DA0FEA">
        <w:rPr>
          <w:lang w:val="bs-Latn-BA" w:eastAsia="bs-Latn-BA"/>
        </w:rPr>
        <w:t>ni podaci o roditelju u</w:t>
      </w:r>
      <w:r w:rsidR="00DA0FEA" w:rsidRPr="00DA0FEA">
        <w:rPr>
          <w:lang w:val="bs-Latn-BA" w:eastAsia="bs-Latn-BA"/>
        </w:rPr>
        <w:t>č</w:t>
      </w:r>
      <w:r w:rsidR="00DA0FEA">
        <w:rPr>
          <w:lang w:val="bs-Latn-BA" w:eastAsia="bs-Latn-BA"/>
        </w:rPr>
        <w:t xml:space="preserve">enika </w:t>
      </w:r>
      <w:r w:rsidRPr="00DA0FEA">
        <w:rPr>
          <w:lang w:val="bs-Latn-BA" w:eastAsia="bs-Latn-BA"/>
        </w:rPr>
        <w:t>su: ime</w:t>
      </w:r>
      <w:r w:rsid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i prezime roditelja, adresa, mjesto, op</w:t>
      </w:r>
      <w:r w:rsidR="00DA0FEA" w:rsidRPr="00DA0FEA">
        <w:rPr>
          <w:lang w:val="bs-Latn-BA" w:eastAsia="bs-Latn-BA"/>
        </w:rPr>
        <w:t>ć</w:t>
      </w:r>
      <w:r w:rsidRPr="00DA0FEA">
        <w:rPr>
          <w:lang w:val="bs-Latn-BA" w:eastAsia="bs-Latn-BA"/>
        </w:rPr>
        <w:t>ina stanovanja, kontakt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telefon, odnosno adresa elektronske po</w:t>
      </w:r>
      <w:r w:rsidR="00DA0FEA" w:rsidRPr="00DA0FEA">
        <w:rPr>
          <w:lang w:val="bs-Latn-BA" w:eastAsia="bs-Latn-BA"/>
        </w:rPr>
        <w:t>š</w:t>
      </w:r>
      <w:r w:rsidRPr="00DA0FEA">
        <w:rPr>
          <w:lang w:val="bs-Latn-BA" w:eastAsia="bs-Latn-BA"/>
        </w:rPr>
        <w:t>te na koje je mogu</w:t>
      </w:r>
      <w:r w:rsidR="00DA0FEA" w:rsidRPr="00DA0FEA">
        <w:rPr>
          <w:lang w:val="bs-Latn-BA" w:eastAsia="bs-Latn-BA"/>
        </w:rPr>
        <w:t>ć</w:t>
      </w:r>
      <w:r w:rsidRPr="00DA0FEA">
        <w:rPr>
          <w:lang w:val="bs-Latn-BA" w:eastAsia="bs-Latn-BA"/>
        </w:rPr>
        <w:t>e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prenijeti hitne poruke roditelju u vrijeme kada u</w:t>
      </w:r>
      <w:r w:rsidR="00DA0FEA">
        <w:rPr>
          <w:lang w:val="bs-Latn-BA" w:eastAsia="bs-Latn-BA"/>
        </w:rPr>
        <w:t>č</w:t>
      </w:r>
      <w:r w:rsidRPr="00DA0FEA">
        <w:rPr>
          <w:lang w:val="bs-Latn-BA" w:eastAsia="bs-Latn-BA"/>
        </w:rPr>
        <w:t>enik boravi u</w:t>
      </w:r>
      <w:r w:rsidR="00DA0FEA">
        <w:rPr>
          <w:lang w:val="bs-Latn-BA" w:eastAsia="bs-Latn-BA"/>
        </w:rPr>
        <w:t>š</w:t>
      </w:r>
      <w:r w:rsidRPr="00DA0FEA">
        <w:rPr>
          <w:lang w:val="bs-Latn-BA" w:eastAsia="bs-Latn-BA"/>
        </w:rPr>
        <w:t>koli.</w:t>
      </w:r>
    </w:p>
    <w:p w:rsidR="00140385" w:rsidRDefault="00A006BB" w:rsidP="00140385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/>
        <w:jc w:val="both"/>
        <w:rPr>
          <w:lang w:val="bs-Latn-BA" w:eastAsia="bs-Latn-BA"/>
        </w:rPr>
      </w:pPr>
      <w:r w:rsidRPr="00DA0FEA">
        <w:rPr>
          <w:lang w:val="bs-Latn-BA" w:eastAsia="bs-Latn-BA"/>
        </w:rPr>
        <w:t>Podaci o obrazovnom statusu u</w:t>
      </w:r>
      <w:r w:rsidR="00DA0FEA" w:rsidRPr="00DA0FEA">
        <w:rPr>
          <w:lang w:val="bs-Latn-BA" w:eastAsia="bs-Latn-BA"/>
        </w:rPr>
        <w:t>č</w:t>
      </w:r>
      <w:r w:rsidRPr="00DA0FEA">
        <w:rPr>
          <w:lang w:val="bs-Latn-BA" w:eastAsia="bs-Latn-BA"/>
        </w:rPr>
        <w:t xml:space="preserve">enika </w:t>
      </w:r>
      <w:r w:rsidR="00DA0FEA" w:rsidRPr="00DA0FEA">
        <w:rPr>
          <w:lang w:val="bs-Latn-BA" w:eastAsia="bs-Latn-BA"/>
        </w:rPr>
        <w:t xml:space="preserve">su </w:t>
      </w:r>
      <w:r w:rsidRPr="00DA0FEA">
        <w:rPr>
          <w:lang w:val="bs-Latn-BA" w:eastAsia="bs-Latn-BA"/>
        </w:rPr>
        <w:t xml:space="preserve"> podaci o vrsti </w:t>
      </w:r>
      <w:r w:rsidR="00DA0FEA" w:rsidRPr="00DA0FEA">
        <w:rPr>
          <w:lang w:val="bs-Latn-BA" w:eastAsia="bs-Latn-BA"/>
        </w:rPr>
        <w:t>š</w:t>
      </w:r>
      <w:r w:rsidRPr="00DA0FEA">
        <w:rPr>
          <w:lang w:val="bs-Latn-BA" w:eastAsia="bs-Latn-BA"/>
        </w:rPr>
        <w:t>kole i trajanju obrazovanja i odgoja,organizaciji odgojno-obrazovnog rada, obaveznim i izbornim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predmetima, fakultativnim predmetima, stranim jezicima,podaci o individualno prilago</w:t>
      </w:r>
      <w:r w:rsidR="00DA0FEA" w:rsidRPr="00DA0FEA">
        <w:rPr>
          <w:lang w:val="bs-Latn-BA" w:eastAsia="bs-Latn-BA"/>
        </w:rPr>
        <w:t>đ</w:t>
      </w:r>
      <w:r w:rsidRPr="00DA0FEA">
        <w:rPr>
          <w:lang w:val="bs-Latn-BA" w:eastAsia="bs-Latn-BA"/>
        </w:rPr>
        <w:t>enom programu, dopunskoj i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 xml:space="preserve">dodatnoj nastavi, cjelodnevnoj nastavi i </w:t>
      </w:r>
      <w:r w:rsidR="00DA0FEA" w:rsidRPr="00DA0FEA">
        <w:rPr>
          <w:lang w:val="bs-Latn-BA" w:eastAsia="bs-Latn-BA"/>
        </w:rPr>
        <w:t>p</w:t>
      </w:r>
      <w:r w:rsidRPr="00DA0FEA">
        <w:rPr>
          <w:lang w:val="bs-Latn-BA" w:eastAsia="bs-Latn-BA"/>
        </w:rPr>
        <w:t>rodu</w:t>
      </w:r>
      <w:r w:rsidR="00DA0FEA" w:rsidRPr="00DA0FEA">
        <w:rPr>
          <w:lang w:val="bs-Latn-BA" w:eastAsia="bs-Latn-BA"/>
        </w:rPr>
        <w:t>ž</w:t>
      </w:r>
      <w:r w:rsidRPr="00DA0FEA">
        <w:rPr>
          <w:lang w:val="bs-Latn-BA" w:eastAsia="bs-Latn-BA"/>
        </w:rPr>
        <w:t>enom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boravku,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slobodnim aktivnostima za koje se opredijelio i drugim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 xml:space="preserve">oblastima </w:t>
      </w:r>
      <w:r w:rsidR="00DA0FEA" w:rsidRPr="00DA0FEA">
        <w:rPr>
          <w:lang w:val="bs-Latn-BA" w:eastAsia="bs-Latn-BA"/>
        </w:rPr>
        <w:t>š</w:t>
      </w:r>
      <w:r w:rsidRPr="00DA0FEA">
        <w:rPr>
          <w:lang w:val="bs-Latn-BA" w:eastAsia="bs-Latn-BA"/>
        </w:rPr>
        <w:t>kolskog programa u kojima u</w:t>
      </w:r>
      <w:r w:rsidR="00DA0FEA" w:rsidRPr="00DA0FEA">
        <w:rPr>
          <w:lang w:val="bs-Latn-BA" w:eastAsia="bs-Latn-BA"/>
        </w:rPr>
        <w:t>čestvuje, učešću</w:t>
      </w:r>
      <w:r w:rsidRPr="00DA0FEA">
        <w:rPr>
          <w:lang w:val="bs-Latn-BA" w:eastAsia="bs-Latn-BA"/>
        </w:rPr>
        <w:t xml:space="preserve"> na</w:t>
      </w:r>
      <w:r w:rsidR="00DA0FEA" w:rsidRP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takmi</w:t>
      </w:r>
      <w:r w:rsidR="00DA0FEA">
        <w:rPr>
          <w:lang w:val="bs-Latn-BA" w:eastAsia="bs-Latn-BA"/>
        </w:rPr>
        <w:t>č</w:t>
      </w:r>
      <w:r w:rsidRPr="00DA0FEA">
        <w:rPr>
          <w:lang w:val="bs-Latn-BA" w:eastAsia="bs-Latn-BA"/>
        </w:rPr>
        <w:t>enjima, nagradama, izostancima, izre</w:t>
      </w:r>
      <w:r w:rsidR="00DA0FEA">
        <w:rPr>
          <w:lang w:val="bs-Latn-BA" w:eastAsia="bs-Latn-BA"/>
        </w:rPr>
        <w:t>č</w:t>
      </w:r>
      <w:r w:rsidRPr="00DA0FEA">
        <w:rPr>
          <w:lang w:val="bs-Latn-BA" w:eastAsia="bs-Latn-BA"/>
        </w:rPr>
        <w:t>enim</w:t>
      </w:r>
      <w:r w:rsidR="00DA0FEA">
        <w:rPr>
          <w:lang w:val="bs-Latn-BA" w:eastAsia="bs-Latn-BA"/>
        </w:rPr>
        <w:t xml:space="preserve"> </w:t>
      </w:r>
      <w:r w:rsidRPr="00DA0FEA">
        <w:rPr>
          <w:lang w:val="bs-Latn-BA" w:eastAsia="bs-Latn-BA"/>
        </w:rPr>
        <w:t>odgojno-disciplinskim mjerama.</w:t>
      </w:r>
    </w:p>
    <w:p w:rsidR="00140385" w:rsidRDefault="00A006BB" w:rsidP="00140385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/>
        <w:jc w:val="both"/>
        <w:rPr>
          <w:lang w:val="bs-Latn-BA" w:eastAsia="bs-Latn-BA"/>
        </w:rPr>
      </w:pPr>
      <w:r w:rsidRPr="00140385">
        <w:rPr>
          <w:lang w:val="bs-Latn-BA" w:eastAsia="bs-Latn-BA"/>
        </w:rPr>
        <w:t>Podaci o zdravstvenom</w:t>
      </w:r>
      <w:r w:rsidR="00DA0FEA" w:rsidRPr="00140385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>statusu u</w:t>
      </w:r>
      <w:r w:rsidR="00DA0FEA" w:rsidRPr="00140385">
        <w:rPr>
          <w:lang w:val="bs-Latn-BA" w:eastAsia="bs-Latn-BA"/>
        </w:rPr>
        <w:t>č</w:t>
      </w:r>
      <w:r w:rsidRPr="00140385">
        <w:rPr>
          <w:lang w:val="bs-Latn-BA" w:eastAsia="bs-Latn-BA"/>
        </w:rPr>
        <w:t>enika obra</w:t>
      </w:r>
      <w:r w:rsidR="00DA0FEA" w:rsidRPr="00140385">
        <w:rPr>
          <w:lang w:val="bs-Latn-BA" w:eastAsia="bs-Latn-BA"/>
        </w:rPr>
        <w:t>đ</w:t>
      </w:r>
      <w:r w:rsidRPr="00140385">
        <w:rPr>
          <w:lang w:val="bs-Latn-BA" w:eastAsia="bs-Latn-BA"/>
        </w:rPr>
        <w:t>uju se radi osiguranja posebnih obrazovnih potreba</w:t>
      </w:r>
      <w:r w:rsidR="00DA0FEA" w:rsidRPr="00140385">
        <w:rPr>
          <w:lang w:val="bs-Latn-BA" w:eastAsia="bs-Latn-BA"/>
        </w:rPr>
        <w:t xml:space="preserve">  a čine ih sli</w:t>
      </w:r>
      <w:r w:rsidR="00DA0FEA" w:rsidRPr="00140385">
        <w:rPr>
          <w:rFonts w:ascii="CC-TimesRoman" w:hAnsi="CC-TimesRoman" w:cs="CC-TimesRoman"/>
          <w:lang w:val="bs-Latn-BA" w:eastAsia="bs-Latn-BA"/>
        </w:rPr>
        <w:t xml:space="preserve">ljedeći podaci: o zdravstvenom statusu učenika </w:t>
      </w:r>
      <w:r w:rsidR="00DA0FEA" w:rsidRPr="00140385">
        <w:rPr>
          <w:rFonts w:ascii="CC-TimesRoman" w:hAnsi="CC-TimesRoman" w:cs="CC-TimesRoman"/>
          <w:lang w:val="bs-Latn-BA" w:eastAsia="bs-Latn-BA"/>
        </w:rPr>
        <w:lastRenderedPageBreak/>
        <w:t>(zdrav/bolestan), vrsti oboljenja, dijagnozi, terapiji, vrsti posebne potrebe i sl. Način obrade podataka o zdravstvenom stanju učenika ureduje se posebnim aktom koji donosi ministar.</w:t>
      </w:r>
    </w:p>
    <w:p w:rsidR="00140385" w:rsidRPr="00140385" w:rsidRDefault="00140385" w:rsidP="00140385">
      <w:pPr>
        <w:suppressAutoHyphens w:val="0"/>
        <w:autoSpaceDE w:val="0"/>
        <w:autoSpaceDN w:val="0"/>
        <w:adjustRightInd w:val="0"/>
        <w:ind w:left="426" w:hanging="426"/>
        <w:jc w:val="both"/>
        <w:rPr>
          <w:lang w:val="bs-Latn-BA" w:eastAsia="bs-Latn-BA"/>
        </w:rPr>
      </w:pPr>
      <w:r>
        <w:rPr>
          <w:lang w:val="bs-Latn-BA" w:eastAsia="bs-Latn-BA"/>
        </w:rPr>
        <w:t xml:space="preserve">d)  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 xml:space="preserve">Evidenciju o uspjehu učenika čine podaci kojima se utvrđuje postignut uspjeh učenik u učenju i vladanju i to: ocjene u toku klasifikacijskog perioda, zaključne ocjene iz nastavnih predmeta na kraju prvog i drugog polugodišta, rezultate na eksternoj maturi i podaci o izdatim javnim ispravama, podaci o razrednim, popravnim, kontrolnim i godišnjim ispitima, o rezultatima eksterne mature i drugim ispitima koji se obrađuju u skladu sa </w:t>
      </w:r>
      <w:r>
        <w:rPr>
          <w:lang w:val="bs-Latn-BA" w:eastAsia="bs-Latn-BA"/>
        </w:rPr>
        <w:t>Z</w:t>
      </w:r>
      <w:r w:rsidRPr="00140385">
        <w:rPr>
          <w:lang w:val="bs-Latn-BA" w:eastAsia="bs-Latn-BA"/>
        </w:rPr>
        <w:t>akonom</w:t>
      </w:r>
      <w:r>
        <w:rPr>
          <w:lang w:val="bs-Latn-BA" w:eastAsia="bs-Latn-BA"/>
        </w:rPr>
        <w:t xml:space="preserve"> o osnovnom odgoju i obrazovanju</w:t>
      </w:r>
      <w:r w:rsidRPr="00140385">
        <w:rPr>
          <w:lang w:val="bs-Latn-BA" w:eastAsia="bs-Latn-BA"/>
        </w:rPr>
        <w:t>.</w:t>
      </w:r>
    </w:p>
    <w:p w:rsidR="00CF3CF4" w:rsidRDefault="00140385" w:rsidP="00CF3CF4">
      <w:pPr>
        <w:suppressAutoHyphens w:val="0"/>
        <w:autoSpaceDE w:val="0"/>
        <w:autoSpaceDN w:val="0"/>
        <w:adjustRightInd w:val="0"/>
        <w:ind w:left="426" w:hanging="426"/>
        <w:jc w:val="both"/>
        <w:rPr>
          <w:lang w:val="bs-Latn-BA" w:eastAsia="bs-Latn-BA"/>
        </w:rPr>
      </w:pPr>
      <w:r>
        <w:rPr>
          <w:rFonts w:ascii="CC-TimesRoman" w:hAnsi="CC-TimesRoman" w:cs="CC-TimesRoman"/>
          <w:lang w:val="bs-Latn-BA" w:eastAsia="bs-Latn-BA"/>
        </w:rPr>
        <w:t xml:space="preserve">e) </w:t>
      </w:r>
      <w:r>
        <w:rPr>
          <w:rFonts w:ascii="CC-TimesRoman" w:hAnsi="CC-TimesRoman" w:cs="CC-TimesRoman"/>
          <w:lang w:val="bs-Latn-BA" w:eastAsia="bs-Latn-BA"/>
        </w:rPr>
        <w:tab/>
      </w:r>
      <w:r w:rsidRPr="00140385">
        <w:rPr>
          <w:lang w:val="bs-Latn-BA" w:eastAsia="bs-Latn-BA"/>
        </w:rPr>
        <w:t>Evidenciju o odgojno-obrazovnom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 xml:space="preserve">radu </w:t>
      </w:r>
      <w:r w:rsidR="00CF3CF4">
        <w:rPr>
          <w:lang w:val="bs-Latn-BA" w:eastAsia="bs-Latn-BA"/>
        </w:rPr>
        <w:t>č</w:t>
      </w:r>
      <w:r w:rsidRPr="00140385">
        <w:rPr>
          <w:lang w:val="bs-Latn-BA" w:eastAsia="bs-Latn-BA"/>
        </w:rPr>
        <w:t>ine podaci o podjeli predmeta na nastavnike i rasporedu sati nastave i ostalih oblika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>odgojno-obrazovnog rada, ud</w:t>
      </w:r>
      <w:r w:rsidR="00CF3CF4">
        <w:rPr>
          <w:lang w:val="bs-Latn-BA" w:eastAsia="bs-Latn-BA"/>
        </w:rPr>
        <w:t>ž</w:t>
      </w:r>
      <w:r w:rsidRPr="00140385">
        <w:rPr>
          <w:lang w:val="bs-Latn-BA" w:eastAsia="bs-Latn-BA"/>
        </w:rPr>
        <w:t>benicima i drugim nastavnim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>sredstvima, rasporedu pismenih radova, obaveznim pismenim</w:t>
      </w:r>
      <w:r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>vje</w:t>
      </w:r>
      <w:r w:rsidR="00CF3CF4">
        <w:rPr>
          <w:lang w:val="bs-Latn-BA" w:eastAsia="bs-Latn-BA"/>
        </w:rPr>
        <w:t>ž</w:t>
      </w:r>
      <w:r w:rsidRPr="00140385">
        <w:rPr>
          <w:lang w:val="bs-Latn-BA" w:eastAsia="bs-Latn-BA"/>
        </w:rPr>
        <w:t>bama predvi</w:t>
      </w:r>
      <w:r w:rsidR="00CF3CF4">
        <w:rPr>
          <w:lang w:val="bs-Latn-BA" w:eastAsia="bs-Latn-BA"/>
        </w:rPr>
        <w:t>đ</w:t>
      </w:r>
      <w:r w:rsidRPr="00140385">
        <w:rPr>
          <w:lang w:val="bs-Latn-BA" w:eastAsia="bs-Latn-BA"/>
        </w:rPr>
        <w:t>enim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>nastavnim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>planom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>i programom, podaci o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 xml:space="preserve">ostvarivanju </w:t>
      </w:r>
      <w:r w:rsidR="00CF3CF4">
        <w:rPr>
          <w:lang w:val="bs-Latn-BA" w:eastAsia="bs-Latn-BA"/>
        </w:rPr>
        <w:t>š</w:t>
      </w:r>
      <w:r w:rsidRPr="00140385">
        <w:rPr>
          <w:lang w:val="bs-Latn-BA" w:eastAsia="bs-Latn-BA"/>
        </w:rPr>
        <w:t>kolskog programa, saradnji s roditeljima i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>jedinicom lokalne samouprave i ostalim oblicima</w:t>
      </w:r>
      <w:r w:rsidR="00CF3CF4">
        <w:rPr>
          <w:lang w:val="bs-Latn-BA" w:eastAsia="bs-Latn-BA"/>
        </w:rPr>
        <w:t xml:space="preserve"> </w:t>
      </w:r>
      <w:r w:rsidRPr="00140385">
        <w:rPr>
          <w:lang w:val="bs-Latn-BA" w:eastAsia="bs-Latn-BA"/>
        </w:rPr>
        <w:t xml:space="preserve">odgojno-obrazovnog rada, u skladu sa ovim </w:t>
      </w:r>
      <w:r w:rsidR="00CF3CF4">
        <w:rPr>
          <w:lang w:val="bs-Latn-BA" w:eastAsia="bs-Latn-BA"/>
        </w:rPr>
        <w:t>Z</w:t>
      </w:r>
      <w:r w:rsidR="00CF3CF4" w:rsidRPr="00140385">
        <w:rPr>
          <w:lang w:val="bs-Latn-BA" w:eastAsia="bs-Latn-BA"/>
        </w:rPr>
        <w:t>akonom</w:t>
      </w:r>
      <w:r w:rsidR="00CF3CF4">
        <w:rPr>
          <w:lang w:val="bs-Latn-BA" w:eastAsia="bs-Latn-BA"/>
        </w:rPr>
        <w:t xml:space="preserve"> o osnovnom odgoju i obrazovanju</w:t>
      </w:r>
      <w:r w:rsidR="00CF3CF4" w:rsidRPr="00140385">
        <w:rPr>
          <w:lang w:val="bs-Latn-BA" w:eastAsia="bs-Latn-BA"/>
        </w:rPr>
        <w:t>.</w:t>
      </w:r>
    </w:p>
    <w:p w:rsidR="00CF3CF4" w:rsidRDefault="00CF3CF4" w:rsidP="00CF3CF4">
      <w:pPr>
        <w:ind w:left="426" w:hanging="426"/>
        <w:contextualSpacing/>
        <w:jc w:val="both"/>
      </w:pPr>
      <w:r w:rsidRPr="00CF3CF4">
        <w:rPr>
          <w:lang w:val="hr-BA" w:eastAsia="hr-BA"/>
        </w:rPr>
        <w:t xml:space="preserve">f)  </w:t>
      </w:r>
      <w:r>
        <w:rPr>
          <w:lang w:val="hr-BA" w:eastAsia="hr-BA"/>
        </w:rPr>
        <w:t xml:space="preserve"> </w:t>
      </w:r>
      <w:r w:rsidRPr="00CF3CF4">
        <w:rPr>
          <w:lang w:val="hr-BA" w:eastAsia="hr-BA"/>
        </w:rPr>
        <w:t>Evidencija o obradi podataka snimljenih putem video nadzora, sadrži slijedeće lične podatke: sliku, vrijeme i datum videonadzora</w:t>
      </w:r>
      <w:r>
        <w:rPr>
          <w:rFonts w:ascii="Cambria" w:hAnsi="Cambria" w:cs="Arial"/>
          <w:lang w:val="hr-BA" w:eastAsia="hr-BA"/>
        </w:rPr>
        <w:t>.</w:t>
      </w:r>
    </w:p>
    <w:p w:rsidR="00140385" w:rsidRPr="00140385" w:rsidRDefault="00140385" w:rsidP="00CF3CF4">
      <w:pPr>
        <w:suppressAutoHyphens w:val="0"/>
        <w:autoSpaceDE w:val="0"/>
        <w:autoSpaceDN w:val="0"/>
        <w:adjustRightInd w:val="0"/>
        <w:ind w:left="426" w:hanging="426"/>
        <w:jc w:val="both"/>
        <w:rPr>
          <w:lang w:val="bs-Latn-BA" w:eastAsia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 xml:space="preserve">Član </w:t>
      </w:r>
      <w:r w:rsidR="00AC4DBE">
        <w:rPr>
          <w:b/>
          <w:lang w:val="bs-Latn-BA"/>
        </w:rPr>
        <w:t>8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(Tačnost i autentičnost)</w:t>
      </w:r>
    </w:p>
    <w:p w:rsidR="009818B8" w:rsidRPr="00A006BB" w:rsidRDefault="00EA4B4A">
      <w:pPr>
        <w:jc w:val="both"/>
      </w:pPr>
      <w:r>
        <w:rPr>
          <w:lang w:val="bs-Latn-BA"/>
        </w:rPr>
        <w:t xml:space="preserve">Radnik </w:t>
      </w:r>
      <w:r w:rsidR="009818B8" w:rsidRPr="00A006BB">
        <w:rPr>
          <w:lang w:val="bs-Latn-BA"/>
        </w:rPr>
        <w:t>Škole dužan je  pravovremeno ažurirati podatke u zbirkama osobnih podataka iz člana 3. ovog Pravilnika na osnovu relevantne dokumentacije i osigurati dokaze o porijeklu ličnih podataka.</w:t>
      </w:r>
    </w:p>
    <w:p w:rsidR="009818B8" w:rsidRPr="00A006BB" w:rsidRDefault="009818B8">
      <w:pPr>
        <w:numPr>
          <w:ilvl w:val="0"/>
          <w:numId w:val="7"/>
        </w:numPr>
        <w:ind w:left="426" w:hanging="426"/>
        <w:jc w:val="both"/>
      </w:pPr>
      <w:r w:rsidRPr="00A006BB">
        <w:rPr>
          <w:lang w:val="bs-Latn-BA"/>
        </w:rPr>
        <w:t>Obrada ličnih p</w:t>
      </w:r>
      <w:r w:rsidR="002B3011">
        <w:rPr>
          <w:lang w:val="bs-Latn-BA"/>
        </w:rPr>
        <w:t>odataka u Evidenciji o radnika</w:t>
      </w:r>
      <w:r w:rsidRPr="00A006BB">
        <w:rPr>
          <w:lang w:val="bs-Latn-BA"/>
        </w:rPr>
        <w:t xml:space="preserve"> vrši se u sekretarijatu škole;</w:t>
      </w:r>
    </w:p>
    <w:p w:rsidR="009818B8" w:rsidRPr="00A006BB" w:rsidRDefault="009818B8">
      <w:pPr>
        <w:numPr>
          <w:ilvl w:val="0"/>
          <w:numId w:val="7"/>
        </w:numPr>
        <w:ind w:left="426" w:hanging="426"/>
        <w:jc w:val="both"/>
      </w:pPr>
      <w:r w:rsidRPr="00A006BB">
        <w:rPr>
          <w:lang w:val="bs-Latn-BA"/>
        </w:rPr>
        <w:t xml:space="preserve">Obrada ličnih podataka u Evidenciji o obračunu i isplatama plaća vrši se u sekretarijatu škole i Pomoćnom operativnom centru – obrazovanje Trezor Kantona Sarajevo.  </w:t>
      </w:r>
    </w:p>
    <w:p w:rsidR="009818B8" w:rsidRPr="00CF3CF4" w:rsidRDefault="009818B8">
      <w:pPr>
        <w:numPr>
          <w:ilvl w:val="0"/>
          <w:numId w:val="7"/>
        </w:numPr>
        <w:jc w:val="both"/>
      </w:pPr>
      <w:r w:rsidRPr="00A006BB">
        <w:rPr>
          <w:lang w:val="bs-Latn-BA"/>
        </w:rPr>
        <w:t>Obrada ličnih podataka u Evidenciji o učenicima</w:t>
      </w:r>
      <w:r w:rsidR="00CF3CF4">
        <w:rPr>
          <w:lang w:val="bs-Latn-BA"/>
        </w:rPr>
        <w:t xml:space="preserve"> i Evidenciji o odgojno obrazovnom radu</w:t>
      </w:r>
      <w:r w:rsidRPr="00A006BB">
        <w:rPr>
          <w:lang w:val="bs-Latn-BA"/>
        </w:rPr>
        <w:t xml:space="preserve"> vrši se u pedagoško-psihološkoj službi</w:t>
      </w:r>
      <w:r w:rsidR="003A7380">
        <w:rPr>
          <w:lang w:val="bs-Latn-BA"/>
        </w:rPr>
        <w:t xml:space="preserve"> u skladu sa opisom poslova</w:t>
      </w:r>
      <w:r w:rsidRPr="00A006BB">
        <w:rPr>
          <w:lang w:val="bs-Latn-BA"/>
        </w:rPr>
        <w:t>;</w:t>
      </w:r>
    </w:p>
    <w:p w:rsidR="00CF3CF4" w:rsidRPr="00A006BB" w:rsidRDefault="00CF3CF4">
      <w:pPr>
        <w:numPr>
          <w:ilvl w:val="0"/>
          <w:numId w:val="7"/>
        </w:numPr>
        <w:jc w:val="both"/>
      </w:pPr>
      <w:r w:rsidRPr="00A006BB">
        <w:rPr>
          <w:lang w:val="bs-Latn-BA"/>
        </w:rPr>
        <w:t>Obrada ličnih podataka u Evidenciji</w:t>
      </w:r>
      <w:r>
        <w:rPr>
          <w:lang w:val="bs-Latn-BA"/>
        </w:rPr>
        <w:t xml:space="preserve"> o uspjehu učenika vodi se putem elektronskog dnevnika koji je sastavni dio EMIS sistema i putem Matične knjige učenika a na način propisam Pravilnikom o vođenju pedagoške dokumentacije a vode je nastavnici,</w:t>
      </w:r>
    </w:p>
    <w:p w:rsidR="009818B8" w:rsidRPr="00A006BB" w:rsidRDefault="009818B8">
      <w:pPr>
        <w:numPr>
          <w:ilvl w:val="0"/>
          <w:numId w:val="7"/>
        </w:numPr>
        <w:jc w:val="both"/>
      </w:pPr>
      <w:r w:rsidRPr="00A006BB">
        <w:rPr>
          <w:lang w:val="bs-Latn-BA"/>
        </w:rPr>
        <w:t xml:space="preserve">Obrada ličnih podataka u Evidenciji podataka snimljenih putem video nadzora vrši </w:t>
      </w:r>
      <w:r w:rsidR="008A104F">
        <w:rPr>
          <w:lang w:val="bs-Latn-BA"/>
        </w:rPr>
        <w:t>se u upravi škole</w:t>
      </w:r>
      <w:r w:rsidRPr="00A006BB">
        <w:rPr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 xml:space="preserve">Član </w:t>
      </w:r>
      <w:r w:rsidR="00AC4DBE">
        <w:rPr>
          <w:b/>
          <w:lang w:val="bs-Latn-BA"/>
        </w:rPr>
        <w:t>9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(Rokovi za obradu  podataka)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 xml:space="preserve">Rokovi za obradu podataka u zbirkama ličnih podataka iz član 3. ovog Pravilnika određeni su kako slijedi: </w:t>
      </w:r>
    </w:p>
    <w:p w:rsidR="009818B8" w:rsidRPr="00A006BB" w:rsidRDefault="002B3011">
      <w:pPr>
        <w:numPr>
          <w:ilvl w:val="0"/>
          <w:numId w:val="5"/>
        </w:numPr>
        <w:ind w:left="426" w:hanging="426"/>
        <w:jc w:val="both"/>
      </w:pPr>
      <w:r>
        <w:rPr>
          <w:lang w:val="bs-Latn-BA"/>
        </w:rPr>
        <w:t>podatke u Evidenciji o radnicima</w:t>
      </w:r>
      <w:r w:rsidR="009818B8" w:rsidRPr="00A006BB">
        <w:rPr>
          <w:lang w:val="bs-Latn-BA"/>
        </w:rPr>
        <w:t xml:space="preserve"> Škola obrađuje trajno; </w:t>
      </w:r>
    </w:p>
    <w:p w:rsidR="009818B8" w:rsidRPr="00A006BB" w:rsidRDefault="009818B8">
      <w:pPr>
        <w:numPr>
          <w:ilvl w:val="0"/>
          <w:numId w:val="5"/>
        </w:numPr>
        <w:ind w:left="426" w:hanging="426"/>
        <w:jc w:val="both"/>
      </w:pPr>
      <w:r w:rsidRPr="00A006BB">
        <w:rPr>
          <w:lang w:val="bs-Latn-BA"/>
        </w:rPr>
        <w:t>podatke u Evidenciji o obračunu i isplatama plaća Škola obrađuje trajno;</w:t>
      </w:r>
    </w:p>
    <w:p w:rsidR="009818B8" w:rsidRPr="00DC7A94" w:rsidRDefault="009818B8">
      <w:pPr>
        <w:numPr>
          <w:ilvl w:val="0"/>
          <w:numId w:val="5"/>
        </w:numPr>
        <w:jc w:val="both"/>
      </w:pPr>
      <w:r w:rsidRPr="00A006BB">
        <w:rPr>
          <w:rFonts w:eastAsia="Cambria"/>
          <w:lang w:val="bs-Latn-BA"/>
        </w:rPr>
        <w:t xml:space="preserve"> </w:t>
      </w:r>
      <w:r w:rsidRPr="00A006BB">
        <w:rPr>
          <w:lang w:val="bs-Latn-BA"/>
        </w:rPr>
        <w:t xml:space="preserve">podatke u Evidenciji o učenicima  </w:t>
      </w:r>
      <w:r w:rsidR="00DC7A94">
        <w:rPr>
          <w:lang w:val="bs-Latn-BA"/>
        </w:rPr>
        <w:t xml:space="preserve">godine </w:t>
      </w:r>
      <w:r w:rsidRPr="00A006BB">
        <w:rPr>
          <w:lang w:val="bs-Latn-BA"/>
        </w:rPr>
        <w:t>Škola obrađuje trajno;</w:t>
      </w:r>
    </w:p>
    <w:p w:rsidR="00DC7A94" w:rsidRPr="00DC7A94" w:rsidRDefault="00DC7A94">
      <w:pPr>
        <w:numPr>
          <w:ilvl w:val="0"/>
          <w:numId w:val="5"/>
        </w:numPr>
        <w:jc w:val="both"/>
      </w:pPr>
      <w:r>
        <w:rPr>
          <w:lang w:val="bs-Latn-BA"/>
        </w:rPr>
        <w:t xml:space="preserve"> podatke u Evidenciji o uspjehu učenika koji se odnose na zaključne ocjene na kraju školske Škola obrađuje trajno;</w:t>
      </w:r>
    </w:p>
    <w:p w:rsidR="00DC7A94" w:rsidRPr="00A006BB" w:rsidRDefault="00DC7A94">
      <w:pPr>
        <w:numPr>
          <w:ilvl w:val="0"/>
          <w:numId w:val="5"/>
        </w:numPr>
        <w:jc w:val="both"/>
      </w:pPr>
      <w:r>
        <w:rPr>
          <w:lang w:val="bs-Latn-BA"/>
        </w:rPr>
        <w:t xml:space="preserve"> ostali podaci iz Evidencije o uspjehu učenika i Evidencije o odgojno-obrazovnom radu  čuvaju se 10 godina;</w:t>
      </w:r>
    </w:p>
    <w:p w:rsidR="009818B8" w:rsidRPr="00A006BB" w:rsidRDefault="009818B8">
      <w:pPr>
        <w:numPr>
          <w:ilvl w:val="0"/>
          <w:numId w:val="5"/>
        </w:numPr>
        <w:jc w:val="both"/>
      </w:pPr>
      <w:r w:rsidRPr="00A006BB">
        <w:rPr>
          <w:rFonts w:eastAsia="Cambria"/>
          <w:lang w:val="bs-Latn-BA"/>
        </w:rPr>
        <w:t xml:space="preserve"> </w:t>
      </w:r>
      <w:r w:rsidRPr="00A006BB">
        <w:rPr>
          <w:lang w:val="bs-Latn-BA"/>
        </w:rPr>
        <w:t>podatke u Evidenciji podataka snimljenih putem video nadzora Škola obrađuje u roku od 5 dana.</w:t>
      </w:r>
    </w:p>
    <w:p w:rsidR="009818B8" w:rsidRDefault="009818B8">
      <w:pPr>
        <w:jc w:val="both"/>
        <w:rPr>
          <w:b/>
          <w:lang w:val="bs-Latn-BA"/>
        </w:rPr>
      </w:pPr>
    </w:p>
    <w:p w:rsidR="009818B8" w:rsidRPr="00A006BB" w:rsidRDefault="009818B8">
      <w:pPr>
        <w:jc w:val="both"/>
      </w:pPr>
      <w:r w:rsidRPr="00A006BB">
        <w:rPr>
          <w:b/>
          <w:lang w:val="bs-Latn-BA"/>
        </w:rPr>
        <w:t xml:space="preserve">III Davanje ličnih podataka korisniku </w:t>
      </w:r>
    </w:p>
    <w:p w:rsidR="009818B8" w:rsidRPr="00A006BB" w:rsidRDefault="009818B8">
      <w:pPr>
        <w:jc w:val="both"/>
        <w:rPr>
          <w:b/>
          <w:lang w:val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 xml:space="preserve">Član </w:t>
      </w:r>
      <w:r w:rsidR="00AC4DBE">
        <w:rPr>
          <w:b/>
          <w:lang w:val="bs-Latn-BA"/>
        </w:rPr>
        <w:t>10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(Davanje ličnih podataka korisniku)</w:t>
      </w:r>
    </w:p>
    <w:p w:rsidR="009818B8" w:rsidRPr="00A006BB" w:rsidRDefault="009818B8">
      <w:pPr>
        <w:numPr>
          <w:ilvl w:val="0"/>
          <w:numId w:val="9"/>
        </w:numPr>
        <w:ind w:left="426" w:hanging="426"/>
        <w:jc w:val="both"/>
      </w:pPr>
      <w:r w:rsidRPr="00A006BB">
        <w:rPr>
          <w:lang w:val="bs-Latn-BA"/>
        </w:rPr>
        <w:lastRenderedPageBreak/>
        <w:t xml:space="preserve">Davanje podataka sadržanih u zbirkama ličnih podataka iz člana 3. ovog Pravilnika </w:t>
      </w:r>
      <w:r w:rsidR="00BF5BC4">
        <w:rPr>
          <w:lang w:val="bs-Latn-BA"/>
        </w:rPr>
        <w:t>trećoj strani</w:t>
      </w:r>
      <w:r w:rsidRPr="00A006BB">
        <w:rPr>
          <w:lang w:val="bs-Latn-BA"/>
        </w:rPr>
        <w:t xml:space="preserve"> vrši se u skladu sa članom 17. Zakona o zaštiti ličnih podataka (u daljem tekstu: Zakon).</w:t>
      </w:r>
    </w:p>
    <w:p w:rsidR="009818B8" w:rsidRPr="00A006BB" w:rsidRDefault="009818B8">
      <w:pPr>
        <w:numPr>
          <w:ilvl w:val="0"/>
          <w:numId w:val="9"/>
        </w:numPr>
        <w:ind w:left="426" w:hanging="426"/>
        <w:jc w:val="both"/>
      </w:pPr>
      <w:r w:rsidRPr="00A006BB">
        <w:rPr>
          <w:lang w:val="bs-Latn-BA"/>
        </w:rPr>
        <w:t xml:space="preserve">Davanje podataka sadržanih u zbirkama ličnih podataka iz člana 3. ovog Pravilnika </w:t>
      </w:r>
      <w:r w:rsidR="00BF5BC4">
        <w:rPr>
          <w:lang w:val="bs-Latn-BA"/>
        </w:rPr>
        <w:t>trećoj strani</w:t>
      </w:r>
      <w:r w:rsidRPr="00A006BB">
        <w:rPr>
          <w:lang w:val="bs-Latn-BA"/>
        </w:rPr>
        <w:t>, koji je pravna i fizička osoba, vrši se u skladu sa Zakonom o slobodi pristupa informacijama.</w:t>
      </w:r>
    </w:p>
    <w:p w:rsidR="009818B8" w:rsidRPr="00A006BB" w:rsidRDefault="009818B8">
      <w:pPr>
        <w:numPr>
          <w:ilvl w:val="0"/>
          <w:numId w:val="9"/>
        </w:numPr>
        <w:ind w:left="426" w:hanging="426"/>
        <w:jc w:val="both"/>
      </w:pPr>
      <w:r w:rsidRPr="00A006BB">
        <w:rPr>
          <w:lang w:val="bs-Latn-BA"/>
        </w:rPr>
        <w:t>Davanje podataka iz evidencije o radnicima i evidencije o obračunu i isplatama plaća vrši se institucijama, ustanovama i zavodima radi regulisanja radno pravnog statusa kao i prava i obaveza radnika.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 xml:space="preserve">Član </w:t>
      </w:r>
      <w:r w:rsidR="00AC4DBE">
        <w:rPr>
          <w:b/>
          <w:lang w:val="bs-Latn-BA"/>
        </w:rPr>
        <w:t>11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(Prijenos podataka u inostranstvo)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>Podatke iz zbirki ličnih podataka iz člana 3. ovog Pravilnika Škola neće prenositi u inostranstvo.</w:t>
      </w:r>
    </w:p>
    <w:p w:rsidR="009818B8" w:rsidRPr="00A006BB" w:rsidRDefault="009818B8">
      <w:pPr>
        <w:jc w:val="both"/>
        <w:rPr>
          <w:lang w:val="bs-Latn-BA"/>
        </w:rPr>
      </w:pPr>
    </w:p>
    <w:p w:rsidR="009818B8" w:rsidRPr="00A006BB" w:rsidRDefault="009818B8">
      <w:pPr>
        <w:jc w:val="both"/>
      </w:pPr>
      <w:r w:rsidRPr="00A006BB">
        <w:rPr>
          <w:b/>
          <w:lang w:val="bs-Latn-BA"/>
        </w:rPr>
        <w:t>IV Ostvarivanje prava nositelja podataka</w:t>
      </w:r>
    </w:p>
    <w:p w:rsidR="009818B8" w:rsidRPr="00A006BB" w:rsidRDefault="009818B8">
      <w:pPr>
        <w:jc w:val="both"/>
        <w:rPr>
          <w:b/>
          <w:lang w:val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</w:t>
      </w:r>
      <w:r w:rsidR="00AC4DBE">
        <w:rPr>
          <w:b/>
          <w:lang w:val="bs-Latn-BA"/>
        </w:rPr>
        <w:t>2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(Postupak po zahtjevu nositelja podataka)</w:t>
      </w:r>
    </w:p>
    <w:p w:rsidR="009818B8" w:rsidRPr="00A006BB" w:rsidRDefault="009818B8">
      <w:pPr>
        <w:numPr>
          <w:ilvl w:val="0"/>
          <w:numId w:val="10"/>
        </w:numPr>
        <w:ind w:left="426" w:hanging="426"/>
        <w:jc w:val="both"/>
      </w:pPr>
      <w:r w:rsidRPr="00A006BB">
        <w:rPr>
          <w:lang w:val="bs-Latn-BA"/>
        </w:rPr>
        <w:t>Po prijemu zahtjeva nositelja podataka, koji se odnosi na informacije u vezi obrade njegovih ličnih podataka, Škola nositelju podataka dostavlja odgovor u pisanoj formi u roku od 30 dana od dana podnošenja zahtjeva.</w:t>
      </w:r>
    </w:p>
    <w:p w:rsidR="009818B8" w:rsidRPr="00A006BB" w:rsidRDefault="009818B8">
      <w:pPr>
        <w:numPr>
          <w:ilvl w:val="0"/>
          <w:numId w:val="10"/>
        </w:numPr>
        <w:ind w:left="426" w:hanging="426"/>
        <w:jc w:val="both"/>
      </w:pPr>
      <w:r w:rsidRPr="00A006BB">
        <w:rPr>
          <w:lang w:val="bs-Latn-BA"/>
        </w:rPr>
        <w:t xml:space="preserve">Škola može odbiti zahtjev nositelja podataka, koji se odnosi na informacije u vezi obrade njegovih ličnih podataka, kada je ispunjen jedan od slučajeva propisan u članu 28. Zakona. </w:t>
      </w:r>
    </w:p>
    <w:p w:rsidR="009818B8" w:rsidRPr="00A006BB" w:rsidRDefault="009818B8">
      <w:pPr>
        <w:ind w:left="360"/>
        <w:jc w:val="both"/>
        <w:rPr>
          <w:lang w:val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</w:t>
      </w:r>
      <w:r w:rsidR="00AC4DBE">
        <w:rPr>
          <w:b/>
          <w:lang w:val="bs-Latn-BA"/>
        </w:rPr>
        <w:t>3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(Ispravke i brisanje podataka)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>Škola obavještava nositelja podataka i druge osobe, kojima su preneseni podaci, o eventualnim ispravkama i brisanju tih podataka ako se time ne narušava opravdan interes nositelja podataka, u skladu sa člankom 27. Zakona</w:t>
      </w:r>
      <w:r w:rsidR="00DC7A94">
        <w:rPr>
          <w:lang w:val="bs-Latn-BA"/>
        </w:rPr>
        <w:t xml:space="preserve"> o zaštiti ličnih podataka</w:t>
      </w:r>
      <w:r w:rsidRPr="00A006BB">
        <w:rPr>
          <w:lang w:val="bs-Latn-BA"/>
        </w:rPr>
        <w:t>.</w:t>
      </w:r>
    </w:p>
    <w:p w:rsidR="009818B8" w:rsidRPr="00A006BB" w:rsidRDefault="009818B8">
      <w:pPr>
        <w:jc w:val="both"/>
        <w:rPr>
          <w:lang w:val="bs-Latn-BA"/>
        </w:rPr>
      </w:pPr>
    </w:p>
    <w:p w:rsidR="009818B8" w:rsidRPr="00A006BB" w:rsidRDefault="009818B8">
      <w:r w:rsidRPr="00A006BB">
        <w:rPr>
          <w:b/>
          <w:lang w:val="bs-Latn-BA"/>
        </w:rPr>
        <w:t>V Evidencije iz Zakona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</w:t>
      </w:r>
      <w:r w:rsidR="00AC4DBE">
        <w:rPr>
          <w:b/>
          <w:lang w:val="bs-Latn-BA"/>
        </w:rPr>
        <w:t>4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(Evidencija o zbirkama osobnih podataka)</w:t>
      </w:r>
    </w:p>
    <w:p w:rsidR="009818B8" w:rsidRPr="00A006BB" w:rsidRDefault="009818B8">
      <w:pPr>
        <w:numPr>
          <w:ilvl w:val="0"/>
          <w:numId w:val="3"/>
        </w:numPr>
        <w:ind w:left="426" w:hanging="426"/>
        <w:jc w:val="both"/>
      </w:pPr>
      <w:r w:rsidRPr="00A006BB">
        <w:rPr>
          <w:lang w:val="bs-Latn-BA"/>
        </w:rPr>
        <w:t>Škola vodi evidenciju o svakoj zbirci ličnih podataka iz člana 3. ovog Pravilnika, u skladu sa članom 13.  Zakona.</w:t>
      </w:r>
    </w:p>
    <w:p w:rsidR="009818B8" w:rsidRPr="00A006BB" w:rsidRDefault="009818B8">
      <w:pPr>
        <w:numPr>
          <w:ilvl w:val="0"/>
          <w:numId w:val="3"/>
        </w:numPr>
        <w:ind w:left="426" w:hanging="426"/>
        <w:jc w:val="both"/>
      </w:pPr>
      <w:r w:rsidRPr="00A006BB">
        <w:rPr>
          <w:lang w:val="bs-Latn-BA"/>
        </w:rPr>
        <w:t>Evidencija iz stava (1) ovog člana sadrži osnovne informacije o svakoj zbirci ličnih podataka i vodi se na obrascu evidencije koji je propisan Pravilnikom o načinu vođenja i obrascu evidencije o zbirkama ličnih podataka.</w:t>
      </w:r>
    </w:p>
    <w:p w:rsidR="009818B8" w:rsidRPr="00A006BB" w:rsidRDefault="009818B8">
      <w:pPr>
        <w:jc w:val="both"/>
        <w:rPr>
          <w:lang w:val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</w:t>
      </w:r>
      <w:r w:rsidR="00AC4DBE">
        <w:rPr>
          <w:b/>
          <w:lang w:val="bs-Latn-BA"/>
        </w:rPr>
        <w:t>5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(Evidencija o davanju ličnih podataka korisniku)</w:t>
      </w:r>
    </w:p>
    <w:p w:rsidR="009818B8" w:rsidRPr="00A006BB" w:rsidRDefault="009818B8">
      <w:pPr>
        <w:numPr>
          <w:ilvl w:val="0"/>
          <w:numId w:val="2"/>
        </w:numPr>
        <w:jc w:val="both"/>
      </w:pPr>
      <w:r w:rsidRPr="00A006BB">
        <w:rPr>
          <w:lang w:val="bs-Latn-BA"/>
        </w:rPr>
        <w:t xml:space="preserve">Škola vodi evidenciju o ličnim podacima koji su dati </w:t>
      </w:r>
      <w:r w:rsidR="00BF5BC4">
        <w:rPr>
          <w:lang w:val="bs-Latn-BA"/>
        </w:rPr>
        <w:t>trećoj strani</w:t>
      </w:r>
      <w:r w:rsidRPr="00A006BB">
        <w:rPr>
          <w:lang w:val="bs-Latn-BA"/>
        </w:rPr>
        <w:t xml:space="preserve"> ličnih podataka i svrsi za koju su dati, u skladu sa članom 17. stav (5) Zakona.</w:t>
      </w:r>
    </w:p>
    <w:p w:rsidR="009818B8" w:rsidRPr="00A006BB" w:rsidRDefault="009818B8">
      <w:pPr>
        <w:numPr>
          <w:ilvl w:val="0"/>
          <w:numId w:val="2"/>
        </w:numPr>
        <w:jc w:val="both"/>
      </w:pPr>
      <w:r w:rsidRPr="00A006BB">
        <w:rPr>
          <w:lang w:val="bs-Latn-BA"/>
        </w:rPr>
        <w:t xml:space="preserve">Evidencija iz stava (1) ovog člana vodi se u elektronskom obliku, na obrascu </w:t>
      </w:r>
      <w:r w:rsidR="00226951">
        <w:rPr>
          <w:lang w:val="bs-Latn-BA"/>
        </w:rPr>
        <w:t>koji će posebno biti utvrđeni, a u skladu sa članom 13. i 15. Zakona</w:t>
      </w:r>
      <w:r w:rsidRPr="00A006BB">
        <w:rPr>
          <w:lang w:val="bs-Latn-BA"/>
        </w:rPr>
        <w:t>.</w:t>
      </w:r>
    </w:p>
    <w:p w:rsidR="002B3011" w:rsidRDefault="002B3011">
      <w:pPr>
        <w:jc w:val="center"/>
        <w:rPr>
          <w:b/>
          <w:lang w:val="bs-Latn-BA"/>
        </w:rPr>
      </w:pPr>
    </w:p>
    <w:p w:rsidR="003A7380" w:rsidRDefault="003A7380">
      <w:pPr>
        <w:jc w:val="center"/>
        <w:rPr>
          <w:b/>
          <w:lang w:val="bs-Latn-BA"/>
        </w:rPr>
      </w:pPr>
    </w:p>
    <w:p w:rsidR="003A7380" w:rsidRDefault="003A7380">
      <w:pPr>
        <w:jc w:val="center"/>
        <w:rPr>
          <w:b/>
          <w:lang w:val="bs-Latn-BA"/>
        </w:rPr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</w:t>
      </w:r>
      <w:r w:rsidR="00AC4DBE">
        <w:rPr>
          <w:b/>
          <w:lang w:val="bs-Latn-BA"/>
        </w:rPr>
        <w:t>6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(Evidencija o odbijenim zahtjevima nositelja podataka)</w:t>
      </w:r>
    </w:p>
    <w:p w:rsidR="009818B8" w:rsidRPr="00A006BB" w:rsidRDefault="009818B8">
      <w:pPr>
        <w:numPr>
          <w:ilvl w:val="0"/>
          <w:numId w:val="12"/>
        </w:numPr>
        <w:ind w:left="426" w:hanging="426"/>
        <w:jc w:val="both"/>
      </w:pPr>
      <w:r w:rsidRPr="00A006BB">
        <w:rPr>
          <w:lang w:val="bs-Latn-BA"/>
        </w:rPr>
        <w:t>Škola vodi evidenciju o odbijenim zahtjevima nositelja podataka u skladu sa članom 26. Zakona.</w:t>
      </w:r>
    </w:p>
    <w:p w:rsidR="00226951" w:rsidRPr="00A006BB" w:rsidRDefault="009818B8" w:rsidP="00226951">
      <w:pPr>
        <w:numPr>
          <w:ilvl w:val="0"/>
          <w:numId w:val="2"/>
        </w:numPr>
        <w:jc w:val="both"/>
      </w:pPr>
      <w:r w:rsidRPr="00A006BB">
        <w:rPr>
          <w:lang w:val="bs-Latn-BA"/>
        </w:rPr>
        <w:t>Evidencija iz stava (1) ovog člana vodi se u elektr</w:t>
      </w:r>
      <w:r w:rsidR="00226951">
        <w:rPr>
          <w:lang w:val="bs-Latn-BA"/>
        </w:rPr>
        <w:t>onskom obliku na obrascu koji će posebno biti utvrđeni, a u skladu sa članom 13. i 15. Zakona</w:t>
      </w:r>
      <w:r w:rsidR="00226951" w:rsidRPr="00A006BB">
        <w:rPr>
          <w:lang w:val="bs-Latn-BA"/>
        </w:rPr>
        <w:t>.</w:t>
      </w:r>
    </w:p>
    <w:p w:rsidR="009818B8" w:rsidRPr="00A006BB" w:rsidRDefault="009818B8" w:rsidP="00226951">
      <w:pPr>
        <w:jc w:val="both"/>
      </w:pP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</w:t>
      </w:r>
      <w:r w:rsidR="00AC4DBE">
        <w:rPr>
          <w:b/>
          <w:lang w:val="bs-Latn-BA"/>
        </w:rPr>
        <w:t>7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(Službenik zadužen za vođenje evidencija)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>Evidencije iz člana 1</w:t>
      </w:r>
      <w:r w:rsidR="00630238">
        <w:rPr>
          <w:lang w:val="bs-Latn-BA"/>
        </w:rPr>
        <w:t>4</w:t>
      </w:r>
      <w:r w:rsidRPr="00A006BB">
        <w:rPr>
          <w:lang w:val="bs-Latn-BA"/>
        </w:rPr>
        <w:t>., 1</w:t>
      </w:r>
      <w:r w:rsidR="00630238">
        <w:rPr>
          <w:lang w:val="bs-Latn-BA"/>
        </w:rPr>
        <w:t>5</w:t>
      </w:r>
      <w:r w:rsidRPr="00A006BB">
        <w:rPr>
          <w:lang w:val="bs-Latn-BA"/>
        </w:rPr>
        <w:t>. i 1</w:t>
      </w:r>
      <w:r w:rsidR="00630238">
        <w:rPr>
          <w:lang w:val="bs-Latn-BA"/>
        </w:rPr>
        <w:t>6</w:t>
      </w:r>
      <w:r w:rsidRPr="00A006BB">
        <w:rPr>
          <w:lang w:val="bs-Latn-BA"/>
        </w:rPr>
        <w:t>. ovog Pravilnika vodi sekretar škole.</w:t>
      </w:r>
    </w:p>
    <w:p w:rsidR="009818B8" w:rsidRPr="00A006BB" w:rsidRDefault="009818B8">
      <w:pPr>
        <w:jc w:val="both"/>
        <w:rPr>
          <w:b/>
          <w:lang w:val="bs-Latn-BA"/>
        </w:rPr>
      </w:pPr>
    </w:p>
    <w:p w:rsidR="009818B8" w:rsidRPr="00A006BB" w:rsidRDefault="009818B8">
      <w:pPr>
        <w:jc w:val="both"/>
      </w:pPr>
      <w:r w:rsidRPr="00A006BB">
        <w:rPr>
          <w:b/>
          <w:lang w:val="bs-Latn-BA"/>
        </w:rPr>
        <w:t xml:space="preserve">VI Plan sigurnosti 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</w:t>
      </w:r>
      <w:r w:rsidR="00AC4DBE">
        <w:rPr>
          <w:b/>
          <w:lang w:val="bs-Latn-BA"/>
        </w:rPr>
        <w:t>8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(Postupak donošenja Plana sigurnosti)</w:t>
      </w:r>
    </w:p>
    <w:p w:rsidR="009818B8" w:rsidRPr="00A006BB" w:rsidRDefault="009818B8">
      <w:pPr>
        <w:numPr>
          <w:ilvl w:val="0"/>
          <w:numId w:val="11"/>
        </w:numPr>
        <w:ind w:left="426" w:hanging="426"/>
        <w:jc w:val="both"/>
      </w:pPr>
      <w:r w:rsidRPr="00A006BB">
        <w:rPr>
          <w:lang w:val="bs-Latn-BA"/>
        </w:rPr>
        <w:t>Škola donosi Plan sigurnosti, koji sadrži tehničke i organizacione mjere za sigurnost podataka koji se obrađuju u Školi, u skladu sa Pravilnikom o načinu čuvanja i posebnim mjerama tehničke zaštite.</w:t>
      </w:r>
    </w:p>
    <w:p w:rsidR="009818B8" w:rsidRPr="00A006BB" w:rsidRDefault="009818B8">
      <w:pPr>
        <w:numPr>
          <w:ilvl w:val="0"/>
          <w:numId w:val="11"/>
        </w:numPr>
        <w:ind w:left="426" w:hanging="426"/>
        <w:jc w:val="both"/>
      </w:pPr>
      <w:r w:rsidRPr="00A006BB">
        <w:rPr>
          <w:lang w:val="bs-Latn-BA"/>
        </w:rPr>
        <w:t xml:space="preserve">Procjenu adekvatnosti tehničkih i organizacionih mjera zaštite ličnih podataka vrši Školski odbor škole najmanje jednom godišnje. </w:t>
      </w:r>
    </w:p>
    <w:p w:rsidR="009818B8" w:rsidRPr="00A006BB" w:rsidRDefault="009818B8">
      <w:pPr>
        <w:jc w:val="both"/>
        <w:rPr>
          <w:lang w:val="bs-Latn-BA"/>
        </w:rPr>
      </w:pPr>
    </w:p>
    <w:p w:rsidR="009818B8" w:rsidRPr="00A006BB" w:rsidRDefault="009818B8">
      <w:pPr>
        <w:jc w:val="both"/>
      </w:pPr>
      <w:r w:rsidRPr="00A006BB">
        <w:rPr>
          <w:b/>
          <w:lang w:val="bs-Latn-BA"/>
        </w:rPr>
        <w:t>VII Završne odredbe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Član 1</w:t>
      </w:r>
      <w:r w:rsidR="00AC4DBE">
        <w:rPr>
          <w:b/>
          <w:lang w:val="bs-Latn-BA"/>
        </w:rPr>
        <w:t>9</w:t>
      </w:r>
      <w:r w:rsidRPr="00A006BB">
        <w:rPr>
          <w:b/>
          <w:lang w:val="bs-Latn-BA"/>
        </w:rPr>
        <w:t>.</w:t>
      </w:r>
    </w:p>
    <w:p w:rsidR="009818B8" w:rsidRPr="00A006BB" w:rsidRDefault="009818B8">
      <w:pPr>
        <w:jc w:val="center"/>
      </w:pPr>
      <w:r w:rsidRPr="00A006BB">
        <w:rPr>
          <w:b/>
          <w:lang w:val="bs-Latn-BA"/>
        </w:rPr>
        <w:t>(Stupanje na snagu)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>Ovaj Pravilnik stupa na snagu danom potpisivanja.</w:t>
      </w:r>
    </w:p>
    <w:p w:rsidR="009818B8" w:rsidRDefault="009818B8">
      <w:pPr>
        <w:jc w:val="both"/>
        <w:rPr>
          <w:lang w:val="bs-Latn-BA"/>
        </w:rPr>
      </w:pPr>
    </w:p>
    <w:p w:rsidR="00EB1D31" w:rsidRDefault="00EB1D31">
      <w:pPr>
        <w:jc w:val="both"/>
        <w:rPr>
          <w:lang w:val="bs-Latn-BA"/>
        </w:rPr>
      </w:pPr>
    </w:p>
    <w:p w:rsidR="00EB1D31" w:rsidRPr="00A006BB" w:rsidRDefault="00EB1D31">
      <w:pPr>
        <w:jc w:val="both"/>
        <w:rPr>
          <w:lang w:val="bs-Latn-BA"/>
        </w:rPr>
      </w:pPr>
    </w:p>
    <w:p w:rsidR="006F0E20" w:rsidRPr="006F0E20" w:rsidRDefault="009818B8">
      <w:pPr>
        <w:jc w:val="both"/>
        <w:rPr>
          <w:lang w:val="bs-Latn-BA"/>
        </w:rPr>
      </w:pPr>
      <w:r w:rsidRPr="00A006BB">
        <w:rPr>
          <w:lang w:val="bs-Latn-BA"/>
        </w:rPr>
        <w:t>Broj:</w:t>
      </w:r>
      <w:r w:rsidR="00517421">
        <w:rPr>
          <w:lang w:val="bs-Latn-BA"/>
        </w:rPr>
        <w:t>01-1781/19</w:t>
      </w:r>
      <w:r w:rsidR="00A73D58">
        <w:rPr>
          <w:lang w:val="bs-Latn-BA"/>
        </w:rPr>
        <w:t xml:space="preserve">                                      </w:t>
      </w:r>
      <w:r w:rsidR="00517421">
        <w:rPr>
          <w:lang w:val="bs-Latn-BA"/>
        </w:rPr>
        <w:t xml:space="preserve">                </w:t>
      </w:r>
      <w:r w:rsidR="00A73D58">
        <w:rPr>
          <w:lang w:val="bs-Latn-BA"/>
        </w:rPr>
        <w:t xml:space="preserve"> </w:t>
      </w:r>
      <w:r w:rsidR="003A7380">
        <w:rPr>
          <w:rFonts w:eastAsia="Cambria"/>
          <w:lang w:val="bs-Latn-BA"/>
        </w:rPr>
        <w:t xml:space="preserve"> </w:t>
      </w:r>
      <w:r w:rsidR="008822AF" w:rsidRPr="00A006BB">
        <w:rPr>
          <w:rFonts w:eastAsia="Cambria"/>
          <w:lang w:val="bs-Latn-BA"/>
        </w:rPr>
        <w:t>P</w:t>
      </w:r>
      <w:r w:rsidR="008822AF" w:rsidRPr="00A006BB">
        <w:rPr>
          <w:lang w:val="bs-Latn-BA"/>
        </w:rPr>
        <w:t>REDSJEDNIK ŠKOLSKOG ODBORA</w:t>
      </w:r>
    </w:p>
    <w:p w:rsidR="009818B8" w:rsidRPr="00A006BB" w:rsidRDefault="009818B8">
      <w:pPr>
        <w:jc w:val="both"/>
      </w:pPr>
      <w:r w:rsidRPr="00A006BB">
        <w:rPr>
          <w:lang w:val="bs-Latn-BA"/>
        </w:rPr>
        <w:t>Sarajevo,</w:t>
      </w:r>
      <w:r w:rsidR="006F0E20">
        <w:rPr>
          <w:lang w:val="bs-Latn-BA"/>
        </w:rPr>
        <w:t>09.12.2019. godine</w:t>
      </w:r>
      <w:r w:rsidR="008822AF">
        <w:rPr>
          <w:lang w:val="bs-Latn-BA"/>
        </w:rPr>
        <w:t xml:space="preserve"> </w:t>
      </w:r>
    </w:p>
    <w:p w:rsidR="009818B8" w:rsidRPr="00A006BB" w:rsidRDefault="006F0E20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 SAKIB PLEH</w:t>
      </w:r>
    </w:p>
    <w:p w:rsidR="009818B8" w:rsidRPr="00A006BB" w:rsidRDefault="008822AF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</w:t>
      </w:r>
    </w:p>
    <w:sectPr w:rsidR="009818B8" w:rsidRPr="00A006BB" w:rsidSect="008822AF">
      <w:footerReference w:type="default" r:id="rId7"/>
      <w:pgSz w:w="12240" w:h="15840"/>
      <w:pgMar w:top="567" w:right="1417" w:bottom="709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A8" w:rsidRDefault="00FE05A8">
      <w:r>
        <w:separator/>
      </w:r>
    </w:p>
  </w:endnote>
  <w:endnote w:type="continuationSeparator" w:id="0">
    <w:p w:rsidR="00FE05A8" w:rsidRDefault="00F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20B0500000000000000"/>
    <w:charset w:val="80"/>
    <w:family w:val="swiss"/>
    <w:pitch w:val="variable"/>
    <w:sig w:usb0="30000003" w:usb1="2BDF3C10" w:usb2="00000016" w:usb3="00000000" w:csb0="002E0107" w:csb1="00000000"/>
  </w:font>
  <w:font w:name="Lohit Devanagari">
    <w:altName w:val="Times New Roman"/>
    <w:charset w:val="01"/>
    <w:family w:val="auto"/>
    <w:pitch w:val="variable"/>
  </w:font>
  <w:font w:name="CC-TimesRoman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B8" w:rsidRDefault="009818B8">
    <w:pPr>
      <w:pStyle w:val="Podnoje"/>
      <w:tabs>
        <w:tab w:val="clear" w:pos="9072"/>
        <w:tab w:val="right" w:pos="9356"/>
      </w:tabs>
      <w:jc w:val="right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A8" w:rsidRDefault="00FE05A8">
      <w:r>
        <w:separator/>
      </w:r>
    </w:p>
  </w:footnote>
  <w:footnote w:type="continuationSeparator" w:id="0">
    <w:p w:rsidR="00FE05A8" w:rsidRDefault="00FE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lang w:val="bs-Latn-BA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65" w:hanging="360"/>
      </w:pPr>
      <w:rPr>
        <w:rFonts w:hint="default"/>
        <w:lang w:val="bs-Latn-BA"/>
      </w:rPr>
    </w:lvl>
  </w:abstractNum>
  <w:abstractNum w:abstractNumId="3" w15:restartNumberingAfterBreak="0">
    <w:nsid w:val="00000004"/>
    <w:multiLevelType w:val="singleLevel"/>
    <w:tmpl w:val="CD3AB9E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Cambria" w:hint="default"/>
        <w:lang w:val="bs-Latn-BA"/>
      </w:rPr>
    </w:lvl>
  </w:abstractNum>
  <w:abstractNum w:abstractNumId="4" w15:restartNumberingAfterBreak="0">
    <w:nsid w:val="00000005"/>
    <w:multiLevelType w:val="singleLevel"/>
    <w:tmpl w:val="63029CA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Cambria" w:hint="default"/>
        <w:lang w:val="bs-Latn-BA"/>
      </w:rPr>
    </w:lvl>
  </w:abstractNum>
  <w:abstractNum w:abstractNumId="5" w15:restartNumberingAfterBreak="0">
    <w:nsid w:val="00000006"/>
    <w:multiLevelType w:val="singleLevel"/>
    <w:tmpl w:val="F56AAEF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Times New Roman" w:hAnsi="Times New Roman" w:cs="Cambria" w:hint="default"/>
        <w:lang w:val="bs-Latn-BA"/>
      </w:rPr>
    </w:lvl>
  </w:abstractNum>
  <w:abstractNum w:abstractNumId="6" w15:restartNumberingAfterBreak="0">
    <w:nsid w:val="00000007"/>
    <w:multiLevelType w:val="singleLevel"/>
    <w:tmpl w:val="CE8C468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Cambria" w:hint="default"/>
        <w:b w:val="0"/>
        <w:lang w:val="bs-Latn-BA"/>
      </w:rPr>
    </w:lvl>
  </w:abstractNum>
  <w:abstractNum w:abstractNumId="7" w15:restartNumberingAfterBreak="0">
    <w:nsid w:val="00000008"/>
    <w:multiLevelType w:val="singleLevel"/>
    <w:tmpl w:val="C6D2F710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Cambria" w:hint="default"/>
        <w:lang w:val="bs-Latn-BA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lang w:val="bs-Latn-BA"/>
      </w:r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lang w:val="bs-Latn-BA"/>
      </w:r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lang w:val="bs-Latn-BA"/>
      </w:rPr>
    </w:lvl>
  </w:abstractNum>
  <w:abstractNum w:abstractNumId="11" w15:restartNumberingAfterBreak="0">
    <w:nsid w:val="0000000C"/>
    <w:multiLevelType w:val="singleLevel"/>
    <w:tmpl w:val="0000000C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12" w15:restartNumberingAfterBreak="0">
    <w:nsid w:val="1B4E4226"/>
    <w:multiLevelType w:val="hybridMultilevel"/>
    <w:tmpl w:val="9A58CEA6"/>
    <w:lvl w:ilvl="0" w:tplc="141A0017">
      <w:start w:val="1"/>
      <w:numFmt w:val="lowerLetter"/>
      <w:lvlText w:val="%1)"/>
      <w:lvlJc w:val="left"/>
      <w:pPr>
        <w:ind w:left="1146" w:hanging="360"/>
      </w:p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7B47C9"/>
    <w:multiLevelType w:val="hybridMultilevel"/>
    <w:tmpl w:val="9A58CEA6"/>
    <w:lvl w:ilvl="0" w:tplc="141A0017">
      <w:start w:val="1"/>
      <w:numFmt w:val="lowerLetter"/>
      <w:lvlText w:val="%1)"/>
      <w:lvlJc w:val="left"/>
      <w:pPr>
        <w:ind w:left="1146" w:hanging="360"/>
      </w:p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642BE9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3944DF"/>
    <w:multiLevelType w:val="hybridMultilevel"/>
    <w:tmpl w:val="AA7E0E14"/>
    <w:lvl w:ilvl="0" w:tplc="141A0017">
      <w:start w:val="1"/>
      <w:numFmt w:val="lowerLetter"/>
      <w:lvlText w:val="%1)"/>
      <w:lvlJc w:val="left"/>
      <w:pPr>
        <w:ind w:left="1146" w:hanging="360"/>
      </w:p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C475FD"/>
    <w:multiLevelType w:val="hybridMultilevel"/>
    <w:tmpl w:val="66F2B07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6B60"/>
    <w:multiLevelType w:val="hybridMultilevel"/>
    <w:tmpl w:val="26AE538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C1477"/>
    <w:multiLevelType w:val="hybridMultilevel"/>
    <w:tmpl w:val="B0B22ED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7AA1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B35958"/>
    <w:multiLevelType w:val="hybridMultilevel"/>
    <w:tmpl w:val="D58C0016"/>
    <w:lvl w:ilvl="0" w:tplc="32DEB84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CE661A0"/>
    <w:multiLevelType w:val="hybridMultilevel"/>
    <w:tmpl w:val="1044563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B39BD"/>
    <w:multiLevelType w:val="hybridMultilevel"/>
    <w:tmpl w:val="6B20182E"/>
    <w:lvl w:ilvl="0" w:tplc="141A0017">
      <w:start w:val="1"/>
      <w:numFmt w:val="lowerLetter"/>
      <w:lvlText w:val="%1)"/>
      <w:lvlJc w:val="left"/>
      <w:pPr>
        <w:ind w:left="1996" w:hanging="360"/>
      </w:pPr>
    </w:lvl>
    <w:lvl w:ilvl="1" w:tplc="141A0019" w:tentative="1">
      <w:start w:val="1"/>
      <w:numFmt w:val="lowerLetter"/>
      <w:lvlText w:val="%2."/>
      <w:lvlJc w:val="left"/>
      <w:pPr>
        <w:ind w:left="2716" w:hanging="360"/>
      </w:pPr>
    </w:lvl>
    <w:lvl w:ilvl="2" w:tplc="141A001B" w:tentative="1">
      <w:start w:val="1"/>
      <w:numFmt w:val="lowerRoman"/>
      <w:lvlText w:val="%3."/>
      <w:lvlJc w:val="right"/>
      <w:pPr>
        <w:ind w:left="3436" w:hanging="180"/>
      </w:pPr>
    </w:lvl>
    <w:lvl w:ilvl="3" w:tplc="141A000F" w:tentative="1">
      <w:start w:val="1"/>
      <w:numFmt w:val="decimal"/>
      <w:lvlText w:val="%4."/>
      <w:lvlJc w:val="left"/>
      <w:pPr>
        <w:ind w:left="4156" w:hanging="360"/>
      </w:pPr>
    </w:lvl>
    <w:lvl w:ilvl="4" w:tplc="141A0019" w:tentative="1">
      <w:start w:val="1"/>
      <w:numFmt w:val="lowerLetter"/>
      <w:lvlText w:val="%5."/>
      <w:lvlJc w:val="left"/>
      <w:pPr>
        <w:ind w:left="4876" w:hanging="360"/>
      </w:pPr>
    </w:lvl>
    <w:lvl w:ilvl="5" w:tplc="141A001B" w:tentative="1">
      <w:start w:val="1"/>
      <w:numFmt w:val="lowerRoman"/>
      <w:lvlText w:val="%6."/>
      <w:lvlJc w:val="right"/>
      <w:pPr>
        <w:ind w:left="5596" w:hanging="180"/>
      </w:pPr>
    </w:lvl>
    <w:lvl w:ilvl="6" w:tplc="141A000F" w:tentative="1">
      <w:start w:val="1"/>
      <w:numFmt w:val="decimal"/>
      <w:lvlText w:val="%7."/>
      <w:lvlJc w:val="left"/>
      <w:pPr>
        <w:ind w:left="6316" w:hanging="360"/>
      </w:pPr>
    </w:lvl>
    <w:lvl w:ilvl="7" w:tplc="141A0019" w:tentative="1">
      <w:start w:val="1"/>
      <w:numFmt w:val="lowerLetter"/>
      <w:lvlText w:val="%8."/>
      <w:lvlJc w:val="left"/>
      <w:pPr>
        <w:ind w:left="7036" w:hanging="360"/>
      </w:pPr>
    </w:lvl>
    <w:lvl w:ilvl="8" w:tplc="141A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21"/>
  </w:num>
  <w:num w:numId="17">
    <w:abstractNumId w:val="14"/>
  </w:num>
  <w:num w:numId="18">
    <w:abstractNumId w:val="20"/>
  </w:num>
  <w:num w:numId="19">
    <w:abstractNumId w:val="19"/>
  </w:num>
  <w:num w:numId="20">
    <w:abstractNumId w:val="22"/>
  </w:num>
  <w:num w:numId="21">
    <w:abstractNumId w:val="18"/>
  </w:num>
  <w:num w:numId="22">
    <w:abstractNumId w:val="17"/>
  </w:num>
  <w:num w:numId="23">
    <w:abstractNumId w:val="16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BB"/>
    <w:rsid w:val="0002303F"/>
    <w:rsid w:val="000E3F05"/>
    <w:rsid w:val="00140385"/>
    <w:rsid w:val="00226951"/>
    <w:rsid w:val="00242B39"/>
    <w:rsid w:val="00257417"/>
    <w:rsid w:val="002B3011"/>
    <w:rsid w:val="003A7380"/>
    <w:rsid w:val="00517421"/>
    <w:rsid w:val="005678C9"/>
    <w:rsid w:val="005834E9"/>
    <w:rsid w:val="00601B20"/>
    <w:rsid w:val="00612FFB"/>
    <w:rsid w:val="006234C6"/>
    <w:rsid w:val="00630238"/>
    <w:rsid w:val="0064030F"/>
    <w:rsid w:val="006520B7"/>
    <w:rsid w:val="00674A9B"/>
    <w:rsid w:val="00691D9F"/>
    <w:rsid w:val="006F0E20"/>
    <w:rsid w:val="00763859"/>
    <w:rsid w:val="007838B0"/>
    <w:rsid w:val="008822AF"/>
    <w:rsid w:val="008A104F"/>
    <w:rsid w:val="008B7994"/>
    <w:rsid w:val="008F50D0"/>
    <w:rsid w:val="009818B8"/>
    <w:rsid w:val="009A33E1"/>
    <w:rsid w:val="00A006BB"/>
    <w:rsid w:val="00A73D58"/>
    <w:rsid w:val="00AC4DBE"/>
    <w:rsid w:val="00B571E5"/>
    <w:rsid w:val="00BF5BC4"/>
    <w:rsid w:val="00C57C70"/>
    <w:rsid w:val="00CA7DE9"/>
    <w:rsid w:val="00CF3CF4"/>
    <w:rsid w:val="00D2781B"/>
    <w:rsid w:val="00DA0FEA"/>
    <w:rsid w:val="00DB641E"/>
    <w:rsid w:val="00DC7A94"/>
    <w:rsid w:val="00EA4B4A"/>
    <w:rsid w:val="00EB1D31"/>
    <w:rsid w:val="00EC3C8F"/>
    <w:rsid w:val="00EF3D18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F9ABA70-B10D-AE48-A339-3BACDDF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slov1">
    <w:name w:val="heading 1"/>
    <w:basedOn w:val="Normal"/>
    <w:next w:val="Normal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lang w:val="bs-Latn-B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lang w:val="bs-Latn-B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hAnsi="Cambria" w:cs="Cambria" w:hint="default"/>
      <w:lang w:val="bs-Latn-B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Cambria"/>
      <w:lang w:val="bs-Latn-B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 w:hint="default"/>
      <w:lang w:val="bs-Latn-B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 w:hint="default"/>
      <w:b w:val="0"/>
      <w:lang w:val="bs-Latn-B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mbria" w:hAnsi="Cambria" w:cs="Cambria" w:hint="default"/>
      <w:lang w:val="bs-Latn-B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lang w:val="bs-Latn-B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lang w:val="bs-Latn-B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lang w:val="bs-Latn-BA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lang w:val="bs-Latn-BA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styleId="Zadanifontodlomka0">
    <w:name w:val="Default Paragraph 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BodyTextIndentChar">
    <w:name w:val="Body Text Indent Char"/>
    <w:rPr>
      <w:i/>
      <w:iCs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pPr>
      <w:tabs>
        <w:tab w:val="left" w:pos="537"/>
        <w:tab w:val="center" w:pos="4500"/>
      </w:tabs>
      <w:ind w:firstLine="720"/>
      <w:jc w:val="both"/>
    </w:pPr>
    <w:rPr>
      <w:i/>
      <w:iCs/>
      <w:lang w:val="bs-Latn-BA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62</vt:lpstr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62</dc:title>
  <dc:subject/>
  <dc:creator>user1</dc:creator>
  <cp:keywords/>
  <cp:lastModifiedBy>adnan.turudija89@gmail.com</cp:lastModifiedBy>
  <cp:revision>2</cp:revision>
  <cp:lastPrinted>2019-12-09T09:28:00Z</cp:lastPrinted>
  <dcterms:created xsi:type="dcterms:W3CDTF">2020-02-05T11:45:00Z</dcterms:created>
  <dcterms:modified xsi:type="dcterms:W3CDTF">2020-02-05T11:45:00Z</dcterms:modified>
</cp:coreProperties>
</file>